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val="0"/>
          <w:bCs/>
          <w:sz w:val="32"/>
          <w:szCs w:val="32"/>
          <w:lang w:val="zh-CN"/>
        </w:rPr>
      </w:pPr>
      <w:bookmarkStart w:id="0" w:name="_GoBack"/>
      <w:bookmarkEnd w:id="0"/>
      <w:r>
        <w:rPr>
          <w:rFonts w:hint="eastAsia" w:ascii="黑体" w:hAnsi="黑体" w:eastAsia="黑体" w:cs="黑体"/>
          <w:b w:val="0"/>
          <w:bCs/>
          <w:sz w:val="32"/>
          <w:szCs w:val="32"/>
          <w:lang w:val="zh-CN"/>
        </w:rPr>
        <w:t>201</w:t>
      </w:r>
      <w:r>
        <w:rPr>
          <w:rFonts w:hint="eastAsia" w:ascii="黑体" w:hAnsi="黑体" w:eastAsia="黑体" w:cs="黑体"/>
          <w:b w:val="0"/>
          <w:bCs/>
          <w:sz w:val="32"/>
          <w:szCs w:val="32"/>
        </w:rPr>
        <w:t>9</w:t>
      </w:r>
      <w:r>
        <w:rPr>
          <w:rFonts w:hint="eastAsia" w:ascii="黑体" w:hAnsi="黑体" w:eastAsia="黑体" w:cs="黑体"/>
          <w:b w:val="0"/>
          <w:bCs/>
          <w:sz w:val="32"/>
          <w:szCs w:val="32"/>
          <w:lang w:val="zh-CN"/>
        </w:rPr>
        <w:t>年西安市社会科学规划基金课题指南</w:t>
      </w:r>
    </w:p>
    <w:p>
      <w:pPr>
        <w:spacing w:line="360" w:lineRule="auto"/>
        <w:jc w:val="center"/>
        <w:rPr>
          <w:rFonts w:hint="eastAsia" w:ascii="仿宋" w:hAnsi="仿宋" w:eastAsia="仿宋" w:cs="仿宋"/>
          <w:bCs/>
          <w:sz w:val="10"/>
          <w:szCs w:val="10"/>
          <w:lang w:val="zh-CN"/>
        </w:rPr>
      </w:pPr>
    </w:p>
    <w:p>
      <w:pPr>
        <w:numPr>
          <w:ilvl w:val="0"/>
          <w:numId w:val="1"/>
        </w:numPr>
        <w:spacing w:line="360" w:lineRule="auto"/>
        <w:rPr>
          <w:rFonts w:hint="eastAsia" w:ascii="仿宋" w:hAnsi="仿宋" w:eastAsia="仿宋" w:cs="仿宋"/>
          <w:b/>
          <w:color w:val="000000"/>
          <w:sz w:val="32"/>
          <w:szCs w:val="32"/>
          <w:lang w:val="zh-CN"/>
        </w:rPr>
      </w:pPr>
      <w:r>
        <w:rPr>
          <w:rFonts w:hint="eastAsia" w:ascii="仿宋" w:hAnsi="仿宋" w:eastAsia="仿宋" w:cs="仿宋"/>
          <w:b/>
          <w:color w:val="000000"/>
          <w:sz w:val="32"/>
          <w:szCs w:val="32"/>
          <w:lang w:val="zh-CN"/>
        </w:rPr>
        <w:t>丝绸之路经济带建设专题</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1.“一带一路”国际交流中心建设研究</w:t>
      </w:r>
    </w:p>
    <w:p>
      <w:pPr>
        <w:tabs>
          <w:tab w:val="left" w:pos="312"/>
        </w:tabs>
        <w:spacing w:line="360" w:lineRule="auto"/>
        <w:rPr>
          <w:rFonts w:hint="eastAsia" w:ascii="仿宋" w:hAnsi="仿宋" w:eastAsia="仿宋" w:cs="仿宋"/>
          <w:bCs/>
          <w:kern w:val="0"/>
          <w:sz w:val="32"/>
          <w:szCs w:val="32"/>
          <w:shd w:val="clear" w:color="auto" w:fill="FFFFFF"/>
        </w:rPr>
      </w:pPr>
      <w:r>
        <w:rPr>
          <w:rFonts w:hint="eastAsia" w:ascii="仿宋" w:hAnsi="仿宋" w:eastAsia="仿宋" w:cs="仿宋"/>
          <w:bCs/>
          <w:sz w:val="32"/>
          <w:szCs w:val="32"/>
        </w:rPr>
        <w:t>2.“一带一路”背景下西安现代物流发展研究</w:t>
      </w:r>
    </w:p>
    <w:p>
      <w:pPr>
        <w:spacing w:line="360" w:lineRule="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3.“一带一路”视域下大西安建设研究</w:t>
      </w:r>
    </w:p>
    <w:p>
      <w:pPr>
        <w:spacing w:line="360" w:lineRule="auto"/>
        <w:rPr>
          <w:rFonts w:hint="eastAsia" w:ascii="仿宋" w:hAnsi="仿宋" w:eastAsia="仿宋" w:cs="仿宋"/>
          <w:bCs/>
          <w:sz w:val="32"/>
          <w:szCs w:val="32"/>
        </w:rPr>
      </w:pPr>
      <w:r>
        <w:rPr>
          <w:rFonts w:hint="eastAsia" w:ascii="仿宋" w:hAnsi="仿宋" w:eastAsia="仿宋" w:cs="仿宋"/>
          <w:bCs/>
          <w:kern w:val="0"/>
          <w:sz w:val="32"/>
          <w:szCs w:val="32"/>
          <w:shd w:val="clear" w:color="auto" w:fill="FFFFFF"/>
        </w:rPr>
        <w:t>4.“</w:t>
      </w:r>
      <w:r>
        <w:rPr>
          <w:rFonts w:hint="eastAsia" w:ascii="仿宋" w:hAnsi="仿宋" w:eastAsia="仿宋" w:cs="仿宋"/>
          <w:bCs/>
          <w:sz w:val="32"/>
          <w:szCs w:val="32"/>
        </w:rPr>
        <w:t>一带一路”背景下</w:t>
      </w:r>
      <w:r>
        <w:rPr>
          <w:rFonts w:hint="eastAsia" w:ascii="仿宋" w:hAnsi="仿宋" w:eastAsia="仿宋" w:cs="仿宋"/>
          <w:bCs/>
          <w:sz w:val="32"/>
          <w:szCs w:val="32"/>
          <w:lang w:eastAsia="zh-CN"/>
        </w:rPr>
        <w:t>西安</w:t>
      </w:r>
      <w:r>
        <w:rPr>
          <w:rFonts w:hint="eastAsia" w:ascii="仿宋" w:hAnsi="仿宋" w:eastAsia="仿宋" w:cs="仿宋"/>
          <w:bCs/>
          <w:sz w:val="32"/>
          <w:szCs w:val="32"/>
        </w:rPr>
        <w:t>服务贸易发展模式创新研究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“一带一路”西安科技人才</w:t>
      </w:r>
      <w:r>
        <w:rPr>
          <w:rFonts w:hint="eastAsia" w:ascii="仿宋" w:hAnsi="仿宋" w:eastAsia="仿宋" w:cs="仿宋"/>
          <w:bCs/>
          <w:sz w:val="32"/>
          <w:szCs w:val="32"/>
          <w:lang w:eastAsia="zh-CN"/>
        </w:rPr>
        <w:t>创新机制</w:t>
      </w:r>
      <w:r>
        <w:rPr>
          <w:rFonts w:hint="eastAsia" w:ascii="仿宋" w:hAnsi="仿宋" w:eastAsia="仿宋" w:cs="仿宋"/>
          <w:bCs/>
          <w:sz w:val="32"/>
          <w:szCs w:val="32"/>
        </w:rPr>
        <w:t>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“一带一路”</w:t>
      </w:r>
      <w:r>
        <w:rPr>
          <w:rFonts w:hint="eastAsia" w:ascii="仿宋" w:hAnsi="仿宋" w:eastAsia="仿宋" w:cs="仿宋"/>
          <w:bCs/>
          <w:sz w:val="32"/>
          <w:szCs w:val="32"/>
          <w:lang w:eastAsia="zh-CN"/>
        </w:rPr>
        <w:t>背景下西安发展“三个经济”宏观策略</w:t>
      </w:r>
      <w:r>
        <w:rPr>
          <w:rFonts w:hint="eastAsia" w:ascii="仿宋" w:hAnsi="仿宋" w:eastAsia="仿宋" w:cs="仿宋"/>
          <w:bCs/>
          <w:sz w:val="32"/>
          <w:szCs w:val="32"/>
        </w:rPr>
        <w:t>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“一带一路”</w:t>
      </w:r>
      <w:r>
        <w:rPr>
          <w:rFonts w:hint="eastAsia" w:ascii="仿宋" w:hAnsi="仿宋" w:eastAsia="仿宋" w:cs="仿宋"/>
          <w:bCs/>
          <w:kern w:val="0"/>
          <w:sz w:val="32"/>
          <w:szCs w:val="32"/>
          <w:shd w:val="clear" w:color="auto" w:fill="FFFFFF"/>
        </w:rPr>
        <w:t>视域</w:t>
      </w:r>
      <w:r>
        <w:rPr>
          <w:rFonts w:hint="eastAsia" w:ascii="仿宋" w:hAnsi="仿宋" w:eastAsia="仿宋" w:cs="仿宋"/>
          <w:bCs/>
          <w:sz w:val="32"/>
          <w:szCs w:val="32"/>
        </w:rPr>
        <w:t>下西安国际人文交流新模式建设研究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“一带一路”智慧旅游节点城市研究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“一带一路”背景下西安自由贸易试验区建设策略研究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10.</w:t>
      </w:r>
      <w:r>
        <w:rPr>
          <w:rFonts w:hint="eastAsia" w:ascii="仿宋" w:hAnsi="仿宋" w:eastAsia="仿宋" w:cs="仿宋"/>
          <w:bCs/>
          <w:sz w:val="32"/>
          <w:szCs w:val="32"/>
        </w:rPr>
        <w:t>“一带一路”背景下西安中小企业改革创新战略研究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sz w:val="32"/>
          <w:szCs w:val="32"/>
        </w:rPr>
        <w:t>“一带一路”西安构建现代化经济体系研究</w:t>
      </w:r>
    </w:p>
    <w:p>
      <w:pPr>
        <w:spacing w:line="360" w:lineRule="auto"/>
        <w:rPr>
          <w:rFonts w:hint="eastAsia" w:ascii="仿宋" w:hAnsi="仿宋" w:eastAsia="仿宋" w:cs="仿宋"/>
          <w:bCs/>
          <w:color w:val="000000"/>
          <w:sz w:val="32"/>
          <w:szCs w:val="32"/>
        </w:rPr>
      </w:pPr>
      <w:r>
        <w:rPr>
          <w:rFonts w:hint="eastAsia" w:ascii="仿宋" w:hAnsi="仿宋" w:eastAsia="仿宋" w:cs="仿宋"/>
          <w:bCs/>
          <w:sz w:val="32"/>
          <w:szCs w:val="32"/>
          <w:lang w:val="en-US" w:eastAsia="zh-CN"/>
        </w:rPr>
        <w:t>12.</w:t>
      </w:r>
      <w:r>
        <w:rPr>
          <w:rFonts w:hint="eastAsia" w:ascii="仿宋" w:hAnsi="仿宋" w:eastAsia="仿宋" w:cs="仿宋"/>
          <w:bCs/>
          <w:sz w:val="32"/>
          <w:szCs w:val="32"/>
        </w:rPr>
        <w:t>“一带一路”</w:t>
      </w:r>
      <w:r>
        <w:rPr>
          <w:rFonts w:hint="eastAsia" w:ascii="仿宋" w:hAnsi="仿宋" w:eastAsia="仿宋" w:cs="仿宋"/>
          <w:bCs/>
          <w:kern w:val="0"/>
          <w:sz w:val="32"/>
          <w:szCs w:val="32"/>
          <w:shd w:val="clear" w:color="auto" w:fill="FFFFFF"/>
        </w:rPr>
        <w:t>视域</w:t>
      </w:r>
      <w:r>
        <w:rPr>
          <w:rFonts w:hint="eastAsia" w:ascii="仿宋" w:hAnsi="仿宋" w:eastAsia="仿宋" w:cs="仿宋"/>
          <w:bCs/>
          <w:sz w:val="32"/>
          <w:szCs w:val="32"/>
        </w:rPr>
        <w:t>下西安文化旅游产品开发研究</w:t>
      </w:r>
    </w:p>
    <w:p>
      <w:pPr>
        <w:spacing w:line="360" w:lineRule="auto"/>
        <w:rPr>
          <w:rFonts w:hint="eastAsia" w:ascii="仿宋" w:hAnsi="仿宋" w:eastAsia="仿宋" w:cs="仿宋"/>
          <w:b/>
          <w:color w:val="000000"/>
          <w:sz w:val="32"/>
          <w:szCs w:val="32"/>
          <w:lang w:val="zh-CN"/>
        </w:rPr>
      </w:pPr>
      <w:r>
        <w:rPr>
          <w:rFonts w:hint="eastAsia" w:ascii="仿宋" w:hAnsi="仿宋" w:eastAsia="仿宋" w:cs="仿宋"/>
          <w:b/>
          <w:color w:val="000000"/>
          <w:sz w:val="32"/>
          <w:szCs w:val="32"/>
          <w:lang w:val="zh-CN"/>
        </w:rPr>
        <w:t>二、经济学、管理学</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西安经济高质量发展研究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西安精准扶贫与乡村振兴的制度衔接研究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秦岭北麓西安段生态环境的常态治理机制研究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西安民营企业发展研究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color w:val="000000"/>
          <w:sz w:val="32"/>
          <w:szCs w:val="32"/>
          <w:lang w:val="zh-CN"/>
        </w:rPr>
        <w:t>西安优化营商环境研究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西安高校科技创新能力研究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西安产业结构、教育发展与经济质量增长的相关性研究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西安战略性新兴产业发展研究</w:t>
      </w:r>
    </w:p>
    <w:p>
      <w:pPr>
        <w:numPr>
          <w:ilvl w:val="0"/>
          <w:numId w:val="2"/>
        </w:num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rPr>
        <w:t>西安高端装备制造业</w:t>
      </w:r>
      <w:r>
        <w:rPr>
          <w:rFonts w:hint="eastAsia" w:ascii="仿宋" w:hAnsi="仿宋" w:eastAsia="仿宋" w:cs="仿宋"/>
          <w:bCs/>
          <w:color w:val="000000"/>
          <w:sz w:val="32"/>
          <w:szCs w:val="32"/>
          <w:lang w:eastAsia="zh-CN"/>
        </w:rPr>
        <w:t>提升</w:t>
      </w:r>
      <w:r>
        <w:rPr>
          <w:rFonts w:hint="eastAsia" w:ascii="仿宋" w:hAnsi="仿宋" w:eastAsia="仿宋" w:cs="仿宋"/>
          <w:bCs/>
          <w:color w:val="000000"/>
          <w:sz w:val="32"/>
          <w:szCs w:val="32"/>
        </w:rPr>
        <w:t>策略研究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lang w:val="en-US" w:eastAsia="zh-CN"/>
        </w:rPr>
        <w:t>10.</w:t>
      </w:r>
      <w:r>
        <w:rPr>
          <w:rFonts w:hint="eastAsia" w:ascii="仿宋" w:hAnsi="仿宋" w:eastAsia="仿宋" w:cs="仿宋"/>
          <w:bCs/>
          <w:sz w:val="32"/>
          <w:szCs w:val="32"/>
        </w:rPr>
        <w:t>西安国际产能合作研究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sz w:val="32"/>
          <w:szCs w:val="32"/>
        </w:rPr>
        <w:t>西安新能源汽车产业发展政策研究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12.</w:t>
      </w:r>
      <w:r>
        <w:rPr>
          <w:rFonts w:hint="eastAsia" w:ascii="仿宋" w:hAnsi="仿宋" w:eastAsia="仿宋" w:cs="仿宋"/>
          <w:bCs/>
          <w:sz w:val="32"/>
          <w:szCs w:val="32"/>
        </w:rPr>
        <w:t>西安食品安全体系构建研究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13.</w:t>
      </w:r>
      <w:r>
        <w:rPr>
          <w:rFonts w:hint="eastAsia" w:ascii="仿宋" w:hAnsi="仿宋" w:eastAsia="仿宋" w:cs="仿宋"/>
          <w:bCs/>
          <w:sz w:val="32"/>
          <w:szCs w:val="32"/>
        </w:rPr>
        <w:t>西安国际物流枢纽路径创新研究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14.西安</w:t>
      </w:r>
      <w:r>
        <w:rPr>
          <w:rFonts w:hint="eastAsia" w:ascii="仿宋" w:hAnsi="仿宋" w:eastAsia="仿宋" w:cs="仿宋"/>
          <w:bCs/>
          <w:sz w:val="32"/>
          <w:szCs w:val="32"/>
        </w:rPr>
        <w:t>开发区跨区域合作共建研究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15.</w:t>
      </w:r>
      <w:r>
        <w:rPr>
          <w:rFonts w:hint="eastAsia" w:ascii="仿宋" w:hAnsi="仿宋" w:eastAsia="仿宋" w:cs="仿宋"/>
          <w:bCs/>
          <w:sz w:val="32"/>
          <w:szCs w:val="32"/>
        </w:rPr>
        <w:t>西安科技成果转化对策研究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16.</w:t>
      </w:r>
      <w:r>
        <w:rPr>
          <w:rFonts w:hint="eastAsia" w:ascii="仿宋" w:hAnsi="仿宋" w:eastAsia="仿宋" w:cs="仿宋"/>
          <w:bCs/>
          <w:sz w:val="32"/>
          <w:szCs w:val="32"/>
        </w:rPr>
        <w:t>西安硬科技创新发展研究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17.</w:t>
      </w:r>
      <w:r>
        <w:rPr>
          <w:rFonts w:hint="eastAsia" w:ascii="仿宋" w:hAnsi="仿宋" w:eastAsia="仿宋" w:cs="仿宋"/>
          <w:bCs/>
          <w:sz w:val="32"/>
          <w:szCs w:val="32"/>
        </w:rPr>
        <w:t>西安国际化大都市建设策略研究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18.</w:t>
      </w:r>
      <w:r>
        <w:rPr>
          <w:rFonts w:hint="eastAsia" w:ascii="仿宋" w:hAnsi="仿宋" w:eastAsia="仿宋" w:cs="仿宋"/>
          <w:bCs/>
          <w:sz w:val="32"/>
          <w:szCs w:val="32"/>
        </w:rPr>
        <w:t>西安实施人才引进与人力资源规划问题研究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19.</w:t>
      </w:r>
      <w:r>
        <w:rPr>
          <w:rFonts w:hint="eastAsia" w:ascii="仿宋" w:hAnsi="仿宋" w:eastAsia="仿宋" w:cs="仿宋"/>
          <w:bCs/>
          <w:sz w:val="32"/>
          <w:szCs w:val="32"/>
        </w:rPr>
        <w:t>西安产业创新驱动研究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20.</w:t>
      </w:r>
      <w:r>
        <w:rPr>
          <w:rFonts w:hint="eastAsia" w:ascii="仿宋" w:hAnsi="仿宋" w:eastAsia="仿宋" w:cs="仿宋"/>
          <w:bCs/>
          <w:sz w:val="32"/>
          <w:szCs w:val="32"/>
        </w:rPr>
        <w:t>西安湿地保护与经济质量提升协调发展研究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西安国家中心城市建设研究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22.</w:t>
      </w:r>
      <w:r>
        <w:rPr>
          <w:rFonts w:hint="eastAsia" w:ascii="仿宋" w:hAnsi="仿宋" w:eastAsia="仿宋" w:cs="仿宋"/>
          <w:bCs/>
          <w:sz w:val="32"/>
          <w:szCs w:val="32"/>
        </w:rPr>
        <w:t>西安金融风险防控研究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23.</w:t>
      </w:r>
      <w:r>
        <w:rPr>
          <w:rFonts w:hint="eastAsia" w:ascii="仿宋" w:hAnsi="仿宋" w:eastAsia="仿宋" w:cs="仿宋"/>
          <w:bCs/>
          <w:sz w:val="32"/>
          <w:szCs w:val="32"/>
        </w:rPr>
        <w:t>西安军民产业融合机制创新研究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24.</w:t>
      </w:r>
      <w:r>
        <w:rPr>
          <w:rFonts w:hint="eastAsia" w:ascii="仿宋" w:hAnsi="仿宋" w:eastAsia="仿宋" w:cs="仿宋"/>
          <w:bCs/>
          <w:sz w:val="32"/>
          <w:szCs w:val="32"/>
        </w:rPr>
        <w:t>西安地铁+物业开发模式研究</w:t>
      </w:r>
    </w:p>
    <w:p>
      <w:pPr>
        <w:pStyle w:val="5"/>
        <w:numPr>
          <w:ilvl w:val="0"/>
          <w:numId w:val="3"/>
        </w:numPr>
        <w:spacing w:line="360" w:lineRule="auto"/>
        <w:ind w:firstLineChars="0"/>
        <w:rPr>
          <w:rFonts w:hint="eastAsia" w:ascii="仿宋" w:hAnsi="仿宋" w:eastAsia="仿宋" w:cs="仿宋"/>
          <w:bCs/>
          <w:sz w:val="32"/>
          <w:szCs w:val="32"/>
        </w:rPr>
      </w:pPr>
      <w:r>
        <w:rPr>
          <w:rFonts w:hint="eastAsia" w:ascii="仿宋" w:hAnsi="仿宋" w:eastAsia="仿宋" w:cs="仿宋"/>
          <w:b/>
          <w:color w:val="000000"/>
          <w:sz w:val="32"/>
          <w:szCs w:val="32"/>
          <w:lang w:val="zh-CN"/>
        </w:rPr>
        <w:t>文学、历史、哲学</w:t>
      </w:r>
    </w:p>
    <w:p>
      <w:pPr>
        <w:pStyle w:val="5"/>
        <w:numPr>
          <w:ilvl w:val="0"/>
          <w:numId w:val="4"/>
        </w:numPr>
        <w:tabs>
          <w:tab w:val="left" w:pos="312"/>
        </w:tabs>
        <w:spacing w:line="360" w:lineRule="auto"/>
        <w:ind w:firstLineChars="0"/>
        <w:rPr>
          <w:rFonts w:hint="eastAsia" w:ascii="仿宋" w:hAnsi="仿宋" w:eastAsia="仿宋" w:cs="仿宋"/>
          <w:bCs/>
          <w:sz w:val="32"/>
          <w:szCs w:val="32"/>
        </w:rPr>
      </w:pPr>
      <w:r>
        <w:rPr>
          <w:rFonts w:hint="eastAsia" w:ascii="仿宋" w:hAnsi="仿宋" w:eastAsia="仿宋" w:cs="仿宋"/>
          <w:bCs/>
          <w:sz w:val="32"/>
          <w:szCs w:val="32"/>
        </w:rPr>
        <w:t>加快构建中国特色历史学学科体系学术体系话语体系研究</w:t>
      </w:r>
    </w:p>
    <w:p>
      <w:pPr>
        <w:pStyle w:val="5"/>
        <w:numPr>
          <w:ilvl w:val="0"/>
          <w:numId w:val="4"/>
        </w:numPr>
        <w:tabs>
          <w:tab w:val="left" w:pos="312"/>
        </w:tabs>
        <w:spacing w:line="360" w:lineRule="auto"/>
        <w:ind w:firstLineChars="0"/>
        <w:rPr>
          <w:rFonts w:hint="eastAsia" w:ascii="仿宋" w:hAnsi="仿宋" w:eastAsia="仿宋" w:cs="仿宋"/>
          <w:bCs/>
          <w:sz w:val="32"/>
          <w:szCs w:val="32"/>
        </w:rPr>
      </w:pPr>
      <w:r>
        <w:rPr>
          <w:rFonts w:hint="eastAsia" w:ascii="仿宋" w:hAnsi="仿宋" w:eastAsia="仿宋" w:cs="仿宋"/>
          <w:bCs/>
          <w:sz w:val="32"/>
          <w:szCs w:val="32"/>
        </w:rPr>
        <w:t>改革开放40年西安再出发问题研究</w:t>
      </w:r>
    </w:p>
    <w:p>
      <w:pPr>
        <w:tabs>
          <w:tab w:val="left" w:pos="312"/>
        </w:tabs>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rPr>
        <w:t>3.改革开放40年西安优秀作家作品研究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.西安地区中华民族优秀传统文化的当代价值研究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改革开放40年西安考古文博事业新发展问题研究</w:t>
      </w:r>
    </w:p>
    <w:p>
      <w:pPr>
        <w:tabs>
          <w:tab w:val="left" w:pos="312"/>
        </w:tabs>
        <w:spacing w:line="360" w:lineRule="auto"/>
        <w:rPr>
          <w:rFonts w:hint="eastAsia" w:ascii="仿宋" w:hAnsi="仿宋" w:eastAsia="仿宋" w:cs="仿宋"/>
          <w:bCs/>
          <w:sz w:val="32"/>
          <w:szCs w:val="32"/>
          <w:lang w:val="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val="zh-CN"/>
        </w:rPr>
        <w:t>.</w:t>
      </w:r>
      <w:r>
        <w:rPr>
          <w:rFonts w:hint="eastAsia" w:ascii="仿宋" w:hAnsi="仿宋" w:eastAsia="仿宋" w:cs="仿宋"/>
          <w:bCs/>
          <w:sz w:val="32"/>
          <w:szCs w:val="32"/>
        </w:rPr>
        <w:t>西安商都</w:t>
      </w:r>
      <w:r>
        <w:rPr>
          <w:rFonts w:hint="eastAsia" w:ascii="仿宋" w:hAnsi="仿宋" w:eastAsia="仿宋" w:cs="仿宋"/>
          <w:bCs/>
          <w:sz w:val="32"/>
          <w:szCs w:val="32"/>
          <w:lang w:val="zh-CN"/>
        </w:rPr>
        <w:t>历史地位及其现实作用研究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.西安历史文化资源数字化研究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lang w:val="en-US" w:eastAsia="zh-CN"/>
        </w:rPr>
        <w:t>8</w:t>
      </w:r>
      <w:r>
        <w:rPr>
          <w:rFonts w:hint="eastAsia" w:ascii="仿宋" w:hAnsi="仿宋" w:eastAsia="仿宋" w:cs="仿宋"/>
          <w:bCs/>
          <w:color w:val="000000"/>
          <w:sz w:val="32"/>
          <w:szCs w:val="32"/>
          <w:shd w:val="clear" w:color="auto" w:fill="FFFFFF"/>
        </w:rPr>
        <w:t>.</w:t>
      </w:r>
      <w:r>
        <w:rPr>
          <w:rFonts w:hint="eastAsia" w:ascii="仿宋" w:hAnsi="仿宋" w:eastAsia="仿宋" w:cs="仿宋"/>
          <w:bCs/>
          <w:sz w:val="32"/>
          <w:szCs w:val="32"/>
        </w:rPr>
        <w:t>关学研究</w:t>
      </w:r>
    </w:p>
    <w:p>
      <w:pPr>
        <w:tabs>
          <w:tab w:val="left" w:pos="312"/>
        </w:tabs>
        <w:spacing w:line="360" w:lineRule="auto"/>
        <w:rPr>
          <w:rFonts w:hint="eastAsia" w:ascii="仿宋" w:hAnsi="仿宋" w:eastAsia="仿宋" w:cs="仿宋"/>
          <w:bCs/>
          <w:sz w:val="32"/>
          <w:szCs w:val="32"/>
          <w:lang w:val="zh-CN"/>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w:t>
      </w:r>
      <w:r>
        <w:rPr>
          <w:rFonts w:hint="eastAsia" w:ascii="仿宋" w:hAnsi="仿宋" w:eastAsia="仿宋" w:cs="仿宋"/>
          <w:bCs/>
          <w:color w:val="000000"/>
          <w:sz w:val="32"/>
          <w:szCs w:val="32"/>
          <w:shd w:val="clear" w:color="auto" w:fill="FFFFFF"/>
        </w:rPr>
        <w:t>西安大遗址保护机制</w:t>
      </w:r>
      <w:r>
        <w:rPr>
          <w:rFonts w:hint="eastAsia" w:ascii="仿宋" w:hAnsi="仿宋" w:eastAsia="仿宋" w:cs="仿宋"/>
          <w:bCs/>
          <w:sz w:val="32"/>
          <w:szCs w:val="32"/>
        </w:rPr>
        <w:t>创新</w:t>
      </w:r>
      <w:r>
        <w:rPr>
          <w:rFonts w:hint="eastAsia" w:ascii="仿宋" w:hAnsi="仿宋" w:eastAsia="仿宋" w:cs="仿宋"/>
          <w:bCs/>
          <w:color w:val="000000"/>
          <w:sz w:val="32"/>
          <w:szCs w:val="32"/>
          <w:shd w:val="clear" w:color="auto" w:fill="FFFFFF"/>
        </w:rPr>
        <w:t>研究</w:t>
      </w:r>
    </w:p>
    <w:p>
      <w:pPr>
        <w:tabs>
          <w:tab w:val="left" w:pos="312"/>
        </w:tabs>
        <w:spacing w:line="360" w:lineRule="auto"/>
        <w:rPr>
          <w:rFonts w:hint="eastAsia" w:ascii="仿宋" w:hAnsi="仿宋" w:eastAsia="仿宋" w:cs="仿宋"/>
          <w:bCs/>
          <w:sz w:val="32"/>
          <w:szCs w:val="32"/>
          <w:lang w:val="zh-CN" w:eastAsia="zh-CN"/>
        </w:rPr>
      </w:pPr>
      <w:r>
        <w:rPr>
          <w:rFonts w:hint="eastAsia" w:ascii="仿宋" w:hAnsi="仿宋" w:eastAsia="仿宋" w:cs="仿宋"/>
          <w:bCs/>
          <w:kern w:val="0"/>
          <w:sz w:val="32"/>
          <w:szCs w:val="32"/>
          <w:lang w:val="en-US" w:eastAsia="zh-CN"/>
        </w:rPr>
        <w:t>10</w:t>
      </w:r>
      <w:r>
        <w:rPr>
          <w:rFonts w:hint="eastAsia" w:ascii="仿宋" w:hAnsi="仿宋" w:eastAsia="仿宋" w:cs="仿宋"/>
          <w:bCs/>
          <w:kern w:val="0"/>
          <w:sz w:val="32"/>
          <w:szCs w:val="32"/>
        </w:rPr>
        <w:t>.</w:t>
      </w:r>
      <w:r>
        <w:rPr>
          <w:rFonts w:hint="eastAsia" w:ascii="仿宋" w:hAnsi="仿宋" w:eastAsia="仿宋" w:cs="仿宋"/>
          <w:bCs/>
          <w:sz w:val="32"/>
          <w:szCs w:val="32"/>
        </w:rPr>
        <w:t>西安红色文化资源的保护传承研究</w:t>
      </w:r>
    </w:p>
    <w:p>
      <w:pPr>
        <w:tabs>
          <w:tab w:val="left" w:pos="312"/>
        </w:tabs>
        <w:spacing w:line="360" w:lineRule="auto"/>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1</w:t>
      </w:r>
      <w:r>
        <w:rPr>
          <w:rFonts w:hint="eastAsia" w:ascii="仿宋" w:hAnsi="仿宋" w:eastAsia="仿宋" w:cs="仿宋"/>
          <w:bCs/>
          <w:kern w:val="0"/>
          <w:sz w:val="32"/>
          <w:szCs w:val="32"/>
        </w:rPr>
        <w:t>.</w:t>
      </w:r>
      <w:r>
        <w:rPr>
          <w:rFonts w:hint="eastAsia" w:ascii="仿宋" w:hAnsi="仿宋" w:eastAsia="仿宋" w:cs="仿宋"/>
          <w:bCs/>
          <w:sz w:val="32"/>
          <w:szCs w:val="32"/>
        </w:rPr>
        <w:t>西商精神的传承</w:t>
      </w:r>
      <w:r>
        <w:rPr>
          <w:rFonts w:hint="eastAsia" w:ascii="仿宋" w:hAnsi="仿宋" w:eastAsia="仿宋" w:cs="仿宋"/>
          <w:bCs/>
          <w:sz w:val="32"/>
          <w:szCs w:val="32"/>
          <w:lang w:eastAsia="zh-CN"/>
        </w:rPr>
        <w:t>发展</w:t>
      </w:r>
      <w:r>
        <w:rPr>
          <w:rFonts w:hint="eastAsia" w:ascii="仿宋" w:hAnsi="仿宋" w:eastAsia="仿宋" w:cs="仿宋"/>
          <w:bCs/>
          <w:sz w:val="32"/>
          <w:szCs w:val="32"/>
        </w:rPr>
        <w:t>与创新研究</w:t>
      </w:r>
    </w:p>
    <w:p>
      <w:pPr>
        <w:tabs>
          <w:tab w:val="left" w:pos="312"/>
        </w:tabs>
        <w:spacing w:line="360" w:lineRule="auto"/>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w:t>
      </w:r>
      <w:r>
        <w:rPr>
          <w:rFonts w:hint="eastAsia" w:ascii="仿宋" w:hAnsi="仿宋" w:eastAsia="仿宋" w:cs="仿宋"/>
          <w:bCs/>
          <w:sz w:val="32"/>
          <w:szCs w:val="32"/>
          <w:lang w:val="zh-CN"/>
        </w:rPr>
        <w:t>西安文化遗产问题研究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rPr>
        <w:t>国家中心城市建设与西安都城</w:t>
      </w:r>
      <w:r>
        <w:rPr>
          <w:rFonts w:hint="eastAsia" w:ascii="仿宋" w:hAnsi="仿宋" w:eastAsia="仿宋" w:cs="仿宋"/>
          <w:bCs/>
          <w:color w:val="000000"/>
          <w:sz w:val="32"/>
          <w:szCs w:val="32"/>
        </w:rPr>
        <w:t>历史文化研究</w:t>
      </w:r>
    </w:p>
    <w:p>
      <w:pPr>
        <w:tabs>
          <w:tab w:val="left" w:pos="312"/>
        </w:tabs>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4.</w:t>
      </w:r>
      <w:r>
        <w:rPr>
          <w:rFonts w:hint="eastAsia" w:ascii="仿宋" w:hAnsi="仿宋" w:eastAsia="仿宋" w:cs="仿宋"/>
          <w:bCs/>
          <w:color w:val="000000"/>
          <w:sz w:val="32"/>
          <w:szCs w:val="32"/>
          <w:shd w:val="clear" w:color="auto" w:fill="FFFFFF"/>
        </w:rPr>
        <w:t>城市轨道交通建设对西安文化遗产影响评估研究</w:t>
      </w:r>
    </w:p>
    <w:p>
      <w:pPr>
        <w:spacing w:line="360" w:lineRule="auto"/>
        <w:rPr>
          <w:rFonts w:hint="eastAsia" w:ascii="仿宋" w:hAnsi="仿宋" w:eastAsia="仿宋" w:cs="仿宋"/>
          <w:bCs/>
          <w:color w:val="000000"/>
          <w:sz w:val="32"/>
          <w:szCs w:val="32"/>
          <w:lang w:val="zh-CN"/>
        </w:rPr>
      </w:pPr>
      <w:r>
        <w:rPr>
          <w:rFonts w:hint="eastAsia" w:ascii="仿宋" w:hAnsi="仿宋" w:eastAsia="仿宋" w:cs="仿宋"/>
          <w:b/>
          <w:color w:val="000000"/>
          <w:sz w:val="32"/>
          <w:szCs w:val="32"/>
          <w:lang w:val="zh-CN"/>
        </w:rPr>
        <w:t>四、政治学、党建、法学</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sz w:val="32"/>
          <w:szCs w:val="32"/>
        </w:rPr>
        <w:t>习近平新时代中国特色社会主义思想研究</w:t>
      </w:r>
    </w:p>
    <w:p>
      <w:pPr>
        <w:numPr>
          <w:ilvl w:val="0"/>
          <w:numId w:val="5"/>
        </w:numPr>
        <w:spacing w:line="360" w:lineRule="auto"/>
        <w:rPr>
          <w:rFonts w:hint="eastAsia" w:ascii="仿宋" w:hAnsi="仿宋" w:eastAsia="仿宋" w:cs="仿宋"/>
          <w:bCs/>
          <w:sz w:val="32"/>
          <w:szCs w:val="32"/>
          <w:lang w:val="zh-CN"/>
        </w:rPr>
      </w:pPr>
      <w:r>
        <w:rPr>
          <w:rFonts w:hint="eastAsia" w:ascii="仿宋" w:hAnsi="仿宋" w:eastAsia="仿宋" w:cs="仿宋"/>
          <w:bCs/>
          <w:sz w:val="32"/>
          <w:szCs w:val="32"/>
        </w:rPr>
        <w:t>西安全面从严治党研究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西安人民美好生活内涵研究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rPr>
        <w:t>西安推动全方位对外开放研究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sz w:val="32"/>
          <w:szCs w:val="32"/>
        </w:rPr>
        <w:t>马克思主义中国化、时代化、大众化研究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sz w:val="32"/>
          <w:szCs w:val="32"/>
        </w:rPr>
        <w:t>西安反腐倡廉问题研究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rPr>
        <w:t>西安“人才强市”战略机制研究</w:t>
      </w:r>
    </w:p>
    <w:p>
      <w:pPr>
        <w:numPr>
          <w:ilvl w:val="0"/>
          <w:numId w:val="5"/>
        </w:numPr>
        <w:spacing w:line="360" w:lineRule="auto"/>
        <w:rPr>
          <w:rFonts w:hint="eastAsia" w:ascii="仿宋" w:hAnsi="仿宋" w:eastAsia="仿宋" w:cs="仿宋"/>
          <w:bCs/>
          <w:sz w:val="32"/>
          <w:szCs w:val="32"/>
        </w:rPr>
      </w:pPr>
      <w:r>
        <w:rPr>
          <w:rFonts w:hint="eastAsia" w:ascii="仿宋" w:hAnsi="仿宋" w:eastAsia="仿宋" w:cs="仿宋"/>
          <w:bCs/>
          <w:sz w:val="32"/>
          <w:szCs w:val="32"/>
        </w:rPr>
        <w:t>高校思想政治课效力及提升路径研究</w:t>
      </w:r>
    </w:p>
    <w:p>
      <w:pPr>
        <w:numPr>
          <w:ilvl w:val="0"/>
          <w:numId w:val="0"/>
        </w:num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10.西安</w:t>
      </w:r>
      <w:r>
        <w:rPr>
          <w:rFonts w:hint="eastAsia" w:ascii="仿宋" w:hAnsi="仿宋" w:eastAsia="仿宋" w:cs="仿宋"/>
          <w:bCs/>
          <w:sz w:val="32"/>
          <w:szCs w:val="32"/>
        </w:rPr>
        <w:t>生态环境治理法律保障研究</w:t>
      </w:r>
    </w:p>
    <w:p>
      <w:pPr>
        <w:widowControl w:val="0"/>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sz w:val="32"/>
          <w:szCs w:val="32"/>
        </w:rPr>
        <w:t>西安网络安全战略研究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12.</w:t>
      </w:r>
      <w:r>
        <w:rPr>
          <w:rFonts w:hint="eastAsia" w:ascii="仿宋" w:hAnsi="仿宋" w:eastAsia="仿宋" w:cs="仿宋"/>
          <w:bCs/>
          <w:sz w:val="32"/>
          <w:szCs w:val="32"/>
        </w:rPr>
        <w:t>全面从严治党基层实践相关问题研究</w:t>
      </w:r>
    </w:p>
    <w:p>
      <w:pPr>
        <w:numPr>
          <w:ilvl w:val="0"/>
          <w:numId w:val="0"/>
        </w:numPr>
        <w:spacing w:line="360" w:lineRule="auto"/>
        <w:rPr>
          <w:rFonts w:hint="eastAsia" w:ascii="仿宋" w:hAnsi="仿宋" w:eastAsia="仿宋" w:cs="仿宋"/>
          <w:bCs/>
          <w:color w:val="000000"/>
          <w:sz w:val="32"/>
          <w:szCs w:val="32"/>
          <w:lang w:val="en-US" w:eastAsia="zh-CN"/>
        </w:rPr>
      </w:pPr>
      <w:r>
        <w:rPr>
          <w:rFonts w:hint="eastAsia" w:ascii="仿宋" w:hAnsi="仿宋" w:eastAsia="仿宋" w:cs="仿宋"/>
          <w:bCs/>
          <w:sz w:val="32"/>
          <w:szCs w:val="32"/>
          <w:lang w:val="en-US" w:eastAsia="zh-CN"/>
        </w:rPr>
        <w:t>13.</w:t>
      </w:r>
      <w:r>
        <w:rPr>
          <w:rFonts w:hint="eastAsia" w:ascii="仿宋" w:hAnsi="仿宋" w:eastAsia="仿宋" w:cs="仿宋"/>
          <w:bCs/>
          <w:sz w:val="32"/>
          <w:szCs w:val="32"/>
        </w:rPr>
        <w:t>西安干部激励与约束机制建设研究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14.</w:t>
      </w:r>
      <w:r>
        <w:rPr>
          <w:rFonts w:hint="eastAsia" w:ascii="仿宋" w:hAnsi="仿宋" w:eastAsia="仿宋" w:cs="仿宋"/>
          <w:bCs/>
          <w:sz w:val="32"/>
          <w:szCs w:val="32"/>
        </w:rPr>
        <w:t>生态城市建设公益诉讼实证研究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15.</w:t>
      </w:r>
      <w:r>
        <w:rPr>
          <w:rFonts w:hint="eastAsia" w:ascii="仿宋" w:hAnsi="仿宋" w:eastAsia="仿宋" w:cs="仿宋"/>
          <w:bCs/>
          <w:sz w:val="32"/>
          <w:szCs w:val="32"/>
        </w:rPr>
        <w:t>西安脱贫攻坚中的</w:t>
      </w:r>
      <w:r>
        <w:rPr>
          <w:rFonts w:hint="eastAsia" w:ascii="仿宋" w:hAnsi="仿宋" w:eastAsia="仿宋" w:cs="仿宋"/>
          <w:bCs/>
          <w:sz w:val="32"/>
          <w:szCs w:val="32"/>
          <w:lang w:eastAsia="zh-CN"/>
        </w:rPr>
        <w:t>扶智</w:t>
      </w:r>
      <w:r>
        <w:rPr>
          <w:rFonts w:hint="eastAsia" w:ascii="仿宋" w:hAnsi="仿宋" w:eastAsia="仿宋" w:cs="仿宋"/>
          <w:bCs/>
          <w:sz w:val="32"/>
          <w:szCs w:val="32"/>
        </w:rPr>
        <w:t>扶志对策研究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16.</w:t>
      </w:r>
      <w:r>
        <w:rPr>
          <w:rFonts w:hint="eastAsia" w:ascii="仿宋" w:hAnsi="仿宋" w:eastAsia="仿宋" w:cs="仿宋"/>
          <w:bCs/>
          <w:sz w:val="32"/>
          <w:szCs w:val="32"/>
        </w:rPr>
        <w:t>人工智能成果知识产权保护研究</w:t>
      </w:r>
    </w:p>
    <w:p>
      <w:pPr>
        <w:numPr>
          <w:ilvl w:val="0"/>
          <w:numId w:val="0"/>
        </w:num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17.</w:t>
      </w:r>
      <w:r>
        <w:rPr>
          <w:rFonts w:hint="eastAsia" w:ascii="仿宋" w:hAnsi="仿宋" w:eastAsia="仿宋" w:cs="仿宋"/>
          <w:bCs/>
          <w:sz w:val="32"/>
          <w:szCs w:val="32"/>
        </w:rPr>
        <w:t>西安营商环境建设法治化研究</w:t>
      </w:r>
    </w:p>
    <w:p>
      <w:pPr>
        <w:numPr>
          <w:ilvl w:val="0"/>
          <w:numId w:val="0"/>
        </w:numPr>
        <w:spacing w:line="360" w:lineRule="auto"/>
        <w:rPr>
          <w:rFonts w:hint="default" w:ascii="仿宋" w:hAnsi="仿宋" w:eastAsia="仿宋" w:cs="仿宋"/>
          <w:bCs/>
          <w:sz w:val="32"/>
          <w:szCs w:val="32"/>
          <w:lang w:val="en-US"/>
        </w:rPr>
      </w:pPr>
      <w:r>
        <w:rPr>
          <w:rFonts w:hint="eastAsia" w:ascii="仿宋" w:hAnsi="仿宋" w:eastAsia="仿宋" w:cs="仿宋"/>
          <w:bCs/>
          <w:sz w:val="32"/>
          <w:szCs w:val="32"/>
          <w:lang w:val="en-US" w:eastAsia="zh-CN"/>
        </w:rPr>
        <w:t>18</w:t>
      </w:r>
      <w:r>
        <w:rPr>
          <w:rFonts w:hint="default" w:ascii="仿宋" w:hAnsi="仿宋" w:eastAsia="仿宋" w:cs="仿宋"/>
          <w:bCs/>
          <w:sz w:val="32"/>
          <w:szCs w:val="32"/>
          <w:lang w:val="en-US"/>
        </w:rPr>
        <w:t>.西安基层党的建设经验与提升路径研究</w:t>
      </w:r>
    </w:p>
    <w:p>
      <w:pPr>
        <w:numPr>
          <w:ilvl w:val="0"/>
          <w:numId w:val="0"/>
        </w:numPr>
        <w:spacing w:line="360" w:lineRule="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19.“西迁精神”传承发展研究</w:t>
      </w:r>
    </w:p>
    <w:p>
      <w:pPr>
        <w:spacing w:line="360" w:lineRule="auto"/>
        <w:rPr>
          <w:rFonts w:hint="eastAsia" w:ascii="仿宋" w:hAnsi="仿宋" w:eastAsia="仿宋" w:cs="仿宋"/>
          <w:bCs/>
          <w:color w:val="000000"/>
          <w:sz w:val="32"/>
          <w:szCs w:val="32"/>
          <w:lang w:val="zh-CN"/>
        </w:rPr>
      </w:pPr>
      <w:r>
        <w:rPr>
          <w:rFonts w:hint="eastAsia" w:ascii="仿宋" w:hAnsi="仿宋" w:eastAsia="仿宋" w:cs="仿宋"/>
          <w:b/>
          <w:bCs w:val="0"/>
          <w:color w:val="000000"/>
          <w:sz w:val="32"/>
          <w:szCs w:val="32"/>
        </w:rPr>
        <w:t>五</w:t>
      </w:r>
      <w:r>
        <w:rPr>
          <w:rFonts w:hint="eastAsia" w:ascii="仿宋" w:hAnsi="仿宋" w:eastAsia="仿宋" w:cs="仿宋"/>
          <w:b/>
          <w:bCs w:val="0"/>
          <w:color w:val="000000"/>
          <w:sz w:val="32"/>
          <w:szCs w:val="32"/>
          <w:lang w:val="zh-CN"/>
        </w:rPr>
        <w:t>、</w:t>
      </w:r>
      <w:r>
        <w:rPr>
          <w:rFonts w:hint="eastAsia" w:ascii="仿宋" w:hAnsi="仿宋" w:eastAsia="仿宋" w:cs="仿宋"/>
          <w:b/>
          <w:color w:val="000000"/>
          <w:sz w:val="32"/>
          <w:szCs w:val="32"/>
          <w:lang w:val="zh-CN"/>
        </w:rPr>
        <w:t>社会学</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1.扎实推进西安乡村振兴问题研究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2.西安民生实事研究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3.西安引进人才</w:t>
      </w:r>
      <w:r>
        <w:rPr>
          <w:rFonts w:hint="eastAsia" w:ascii="仿宋" w:hAnsi="仿宋" w:eastAsia="仿宋" w:cs="仿宋"/>
          <w:bCs/>
          <w:sz w:val="32"/>
          <w:szCs w:val="32"/>
          <w:lang w:eastAsia="zh-CN"/>
        </w:rPr>
        <w:t>问题</w:t>
      </w:r>
      <w:r>
        <w:rPr>
          <w:rFonts w:hint="eastAsia" w:ascii="仿宋" w:hAnsi="仿宋" w:eastAsia="仿宋" w:cs="仿宋"/>
          <w:bCs/>
          <w:sz w:val="32"/>
          <w:szCs w:val="32"/>
        </w:rPr>
        <w:t>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rPr>
        <w:t>4.西安养老事业发展问题研究</w:t>
      </w:r>
    </w:p>
    <w:p>
      <w:pPr>
        <w:tabs>
          <w:tab w:val="left" w:pos="312"/>
        </w:tabs>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rPr>
        <w:t>5.生态危机事件中政府形象修复策略研究</w:t>
      </w:r>
    </w:p>
    <w:p>
      <w:pPr>
        <w:tabs>
          <w:tab w:val="left" w:pos="312"/>
        </w:tabs>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rPr>
        <w:t>6.西安社会保障突出问题研究</w:t>
      </w:r>
    </w:p>
    <w:p>
      <w:pPr>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sz w:val="32"/>
          <w:szCs w:val="32"/>
        </w:rPr>
        <w:t>8.西安</w:t>
      </w:r>
      <w:r>
        <w:rPr>
          <w:rFonts w:hint="eastAsia" w:ascii="仿宋" w:hAnsi="仿宋" w:eastAsia="仿宋" w:cs="仿宋"/>
          <w:bCs/>
          <w:sz w:val="32"/>
          <w:szCs w:val="32"/>
          <w:lang w:eastAsia="zh-CN"/>
        </w:rPr>
        <w:t>“</w:t>
      </w:r>
      <w:r>
        <w:rPr>
          <w:rFonts w:hint="eastAsia" w:ascii="仿宋" w:hAnsi="仿宋" w:eastAsia="仿宋" w:cs="仿宋"/>
          <w:bCs/>
          <w:sz w:val="32"/>
          <w:szCs w:val="32"/>
        </w:rPr>
        <w:t>三大新政</w:t>
      </w:r>
      <w:r>
        <w:rPr>
          <w:rFonts w:hint="eastAsia" w:ascii="仿宋" w:hAnsi="仿宋" w:eastAsia="仿宋" w:cs="仿宋"/>
          <w:bCs/>
          <w:sz w:val="32"/>
          <w:szCs w:val="32"/>
          <w:lang w:eastAsia="zh-CN"/>
        </w:rPr>
        <w:t>”</w:t>
      </w:r>
      <w:r>
        <w:rPr>
          <w:rFonts w:hint="eastAsia" w:ascii="仿宋" w:hAnsi="仿宋" w:eastAsia="仿宋" w:cs="仿宋"/>
          <w:bCs/>
          <w:sz w:val="32"/>
          <w:szCs w:val="32"/>
        </w:rPr>
        <w:t>社会效果评估研究</w:t>
      </w:r>
    </w:p>
    <w:p>
      <w:pPr>
        <w:tabs>
          <w:tab w:val="left" w:pos="312"/>
        </w:tabs>
        <w:spacing w:line="360" w:lineRule="auto"/>
        <w:rPr>
          <w:rFonts w:hint="eastAsia" w:ascii="仿宋" w:hAnsi="仿宋" w:eastAsia="仿宋" w:cs="仿宋"/>
          <w:bCs/>
          <w:color w:val="FF0000"/>
          <w:sz w:val="32"/>
          <w:szCs w:val="32"/>
        </w:rPr>
      </w:pPr>
      <w:r>
        <w:rPr>
          <w:rFonts w:hint="eastAsia" w:ascii="仿宋" w:hAnsi="仿宋" w:eastAsia="仿宋" w:cs="仿宋"/>
          <w:bCs/>
          <w:sz w:val="32"/>
          <w:szCs w:val="32"/>
        </w:rPr>
        <w:t>9.</w:t>
      </w:r>
      <w:r>
        <w:rPr>
          <w:rFonts w:hint="eastAsia" w:ascii="仿宋" w:hAnsi="仿宋" w:eastAsia="仿宋" w:cs="仿宋"/>
          <w:bCs/>
          <w:color w:val="000000"/>
          <w:sz w:val="32"/>
          <w:szCs w:val="32"/>
        </w:rPr>
        <w:t>西安美丽乡村建设模式研究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rPr>
        <w:t>10.西安居民生态消费研究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rPr>
        <w:t>11.西安社会发展评价指标体系研究</w:t>
      </w:r>
    </w:p>
    <w:p>
      <w:pPr>
        <w:pStyle w:val="2"/>
        <w:shd w:val="clear" w:color="auto" w:fill="FFFFFF"/>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12.</w:t>
      </w:r>
      <w:r>
        <w:rPr>
          <w:rFonts w:hint="eastAsia" w:ascii="仿宋" w:hAnsi="仿宋" w:eastAsia="仿宋" w:cs="仿宋"/>
          <w:bCs/>
          <w:sz w:val="32"/>
          <w:szCs w:val="32"/>
        </w:rPr>
        <w:t>秦岭北麓西安段居民生态理念培养与环保行为矫正研究</w:t>
      </w:r>
    </w:p>
    <w:p>
      <w:pPr>
        <w:tabs>
          <w:tab w:val="left" w:pos="312"/>
        </w:tabs>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13.西安社区居民健康服务研究</w:t>
      </w:r>
    </w:p>
    <w:p>
      <w:pPr>
        <w:tabs>
          <w:tab w:val="left" w:pos="312"/>
        </w:tabs>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14.</w:t>
      </w:r>
      <w:r>
        <w:rPr>
          <w:rFonts w:hint="eastAsia" w:ascii="仿宋" w:hAnsi="仿宋" w:eastAsia="仿宋" w:cs="仿宋"/>
          <w:bCs/>
          <w:color w:val="000000"/>
          <w:sz w:val="32"/>
          <w:szCs w:val="32"/>
        </w:rPr>
        <w:t>西安城管服务创新研究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sz w:val="32"/>
          <w:szCs w:val="32"/>
        </w:rPr>
        <w:t>15.秦岭北麓西安段生态环境优化研究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rPr>
        <w:t>16.</w:t>
      </w:r>
      <w:r>
        <w:rPr>
          <w:rFonts w:hint="eastAsia" w:ascii="仿宋" w:hAnsi="仿宋" w:eastAsia="仿宋" w:cs="仿宋"/>
          <w:bCs/>
          <w:sz w:val="32"/>
          <w:szCs w:val="32"/>
        </w:rPr>
        <w:t>西安人才竞争力评估研究</w:t>
      </w:r>
    </w:p>
    <w:p>
      <w:p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rPr>
        <w:t>17.</w:t>
      </w:r>
      <w:r>
        <w:rPr>
          <w:rFonts w:hint="eastAsia" w:ascii="仿宋" w:hAnsi="仿宋" w:eastAsia="仿宋" w:cs="仿宋"/>
          <w:bCs/>
          <w:sz w:val="32"/>
          <w:szCs w:val="32"/>
        </w:rPr>
        <w:t>西安农村留守青年问题研究</w:t>
      </w:r>
    </w:p>
    <w:p>
      <w:pPr>
        <w:tabs>
          <w:tab w:val="left" w:pos="312"/>
        </w:tabs>
        <w:spacing w:line="360" w:lineRule="auto"/>
        <w:rPr>
          <w:rFonts w:hint="eastAsia" w:ascii="仿宋" w:hAnsi="仿宋" w:eastAsia="仿宋" w:cs="仿宋"/>
          <w:bCs/>
          <w:color w:val="000000"/>
          <w:sz w:val="32"/>
          <w:szCs w:val="32"/>
          <w:shd w:val="clear" w:color="auto" w:fill="FFFFFF"/>
          <w:lang w:eastAsia="zh-CN"/>
        </w:rPr>
      </w:pPr>
      <w:r>
        <w:rPr>
          <w:rFonts w:hint="eastAsia" w:ascii="仿宋" w:hAnsi="仿宋" w:eastAsia="仿宋" w:cs="仿宋"/>
          <w:bCs/>
          <w:color w:val="000000"/>
          <w:sz w:val="32"/>
          <w:szCs w:val="32"/>
          <w:shd w:val="clear" w:color="auto" w:fill="FFFFFF"/>
        </w:rPr>
        <w:t>18.秦岭北麓西安段乡村剩余劳动力转移研究</w:t>
      </w:r>
    </w:p>
    <w:p>
      <w:pPr>
        <w:pStyle w:val="2"/>
        <w:shd w:val="clear" w:color="auto" w:fill="FFFFFF"/>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shd w:val="clear" w:color="auto" w:fill="FFFFFF"/>
        </w:rPr>
        <w:t>19.</w:t>
      </w:r>
      <w:r>
        <w:rPr>
          <w:rFonts w:hint="eastAsia" w:ascii="仿宋" w:hAnsi="仿宋" w:eastAsia="仿宋" w:cs="仿宋"/>
          <w:bCs/>
          <w:color w:val="000000"/>
          <w:sz w:val="32"/>
          <w:szCs w:val="32"/>
        </w:rPr>
        <w:t>西安城市病治理研究</w:t>
      </w:r>
    </w:p>
    <w:p>
      <w:pPr>
        <w:pStyle w:val="2"/>
        <w:shd w:val="clear" w:color="auto" w:fill="FFFFFF"/>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
          <w:color w:val="000000"/>
          <w:sz w:val="32"/>
          <w:szCs w:val="32"/>
          <w:lang w:val="zh-CN"/>
        </w:rPr>
        <w:t>六、旅游、新闻传播、图书情报</w:t>
      </w:r>
    </w:p>
    <w:p>
      <w:pPr>
        <w:pStyle w:val="5"/>
        <w:numPr>
          <w:ilvl w:val="0"/>
          <w:numId w:val="6"/>
        </w:numPr>
        <w:spacing w:line="360" w:lineRule="auto"/>
        <w:ind w:firstLineChars="0"/>
        <w:rPr>
          <w:rFonts w:hint="eastAsia" w:ascii="仿宋" w:hAnsi="仿宋" w:eastAsia="仿宋" w:cs="仿宋"/>
          <w:bCs/>
          <w:sz w:val="32"/>
          <w:szCs w:val="32"/>
        </w:rPr>
      </w:pPr>
      <w:r>
        <w:rPr>
          <w:rFonts w:hint="eastAsia" w:ascii="仿宋" w:hAnsi="仿宋" w:eastAsia="仿宋" w:cs="仿宋"/>
          <w:bCs/>
          <w:sz w:val="32"/>
          <w:szCs w:val="32"/>
        </w:rPr>
        <w:t>改革开放40年西安新闻传播事业发展问题研究</w:t>
      </w:r>
    </w:p>
    <w:p>
      <w:pPr>
        <w:pStyle w:val="5"/>
        <w:numPr>
          <w:ilvl w:val="0"/>
          <w:numId w:val="6"/>
        </w:numPr>
        <w:spacing w:line="360" w:lineRule="auto"/>
        <w:ind w:firstLineChars="0"/>
        <w:rPr>
          <w:rFonts w:hint="eastAsia" w:ascii="仿宋" w:hAnsi="仿宋" w:eastAsia="仿宋" w:cs="仿宋"/>
          <w:bCs/>
          <w:sz w:val="32"/>
          <w:szCs w:val="32"/>
        </w:rPr>
      </w:pPr>
      <w:r>
        <w:rPr>
          <w:rFonts w:hint="eastAsia" w:ascii="仿宋" w:hAnsi="仿宋" w:eastAsia="仿宋" w:cs="仿宋"/>
          <w:bCs/>
          <w:sz w:val="32"/>
          <w:szCs w:val="32"/>
        </w:rPr>
        <w:t>西安文化旅游产业创新研究</w:t>
      </w:r>
    </w:p>
    <w:p>
      <w:pPr>
        <w:numPr>
          <w:ilvl w:val="0"/>
          <w:numId w:val="7"/>
        </w:numPr>
        <w:spacing w:line="360" w:lineRule="auto"/>
        <w:rPr>
          <w:rFonts w:hint="eastAsia" w:ascii="仿宋" w:hAnsi="仿宋" w:eastAsia="仿宋" w:cs="仿宋"/>
          <w:bCs/>
          <w:sz w:val="32"/>
          <w:szCs w:val="32"/>
        </w:rPr>
      </w:pPr>
      <w:r>
        <w:rPr>
          <w:rFonts w:hint="eastAsia" w:ascii="仿宋" w:hAnsi="仿宋" w:eastAsia="仿宋" w:cs="仿宋"/>
          <w:bCs/>
          <w:sz w:val="32"/>
          <w:szCs w:val="32"/>
        </w:rPr>
        <w:t>秦岭北麓西安段生态旅游产业发展创新研究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.“电视问政”传播效果研究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 风险传播理论视域下政府行政决策研究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 西安媒体融合发展研究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 西安城市精神传播研究</w:t>
      </w:r>
    </w:p>
    <w:p>
      <w:pPr>
        <w:tabs>
          <w:tab w:val="left" w:pos="420"/>
        </w:tabs>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w:t>
      </w:r>
      <w:r>
        <w:rPr>
          <w:rFonts w:hint="eastAsia" w:ascii="仿宋" w:hAnsi="仿宋" w:eastAsia="仿宋" w:cs="仿宋"/>
          <w:bCs/>
          <w:kern w:val="0"/>
          <w:sz w:val="32"/>
          <w:szCs w:val="32"/>
        </w:rPr>
        <w:t xml:space="preserve"> 西安旅游景区智慧旅游需求策略研究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.“西商”品牌价值挖掘与有效传播研究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0</w:t>
      </w:r>
      <w:r>
        <w:rPr>
          <w:rFonts w:hint="eastAsia" w:ascii="仿宋" w:hAnsi="仿宋" w:eastAsia="仿宋" w:cs="仿宋"/>
          <w:bCs/>
          <w:sz w:val="32"/>
          <w:szCs w:val="32"/>
        </w:rPr>
        <w:t>.西安网络舆论环境治理机制研究</w:t>
      </w:r>
    </w:p>
    <w:p>
      <w:pPr>
        <w:spacing w:line="360"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.西安红色文化推广及翻译研究</w:t>
      </w:r>
    </w:p>
    <w:p>
      <w:pPr>
        <w:spacing w:line="360" w:lineRule="auto"/>
        <w:rPr>
          <w:rFonts w:hint="eastAsia" w:ascii="仿宋" w:hAnsi="仿宋" w:eastAsia="仿宋" w:cs="仿宋"/>
          <w:bCs/>
          <w:sz w:val="32"/>
          <w:szCs w:val="32"/>
        </w:rPr>
      </w:pPr>
      <w:r>
        <w:rPr>
          <w:rFonts w:hint="eastAsia" w:ascii="仿宋" w:hAnsi="仿宋" w:eastAsia="仿宋" w:cs="仿宋"/>
          <w:bCs/>
          <w:kern w:val="0"/>
          <w:sz w:val="32"/>
          <w:szCs w:val="32"/>
        </w:rPr>
        <w:t>1</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w:t>
      </w:r>
      <w:r>
        <w:rPr>
          <w:rFonts w:hint="eastAsia" w:ascii="仿宋" w:hAnsi="仿宋" w:eastAsia="仿宋" w:cs="仿宋"/>
          <w:bCs/>
          <w:sz w:val="32"/>
          <w:szCs w:val="32"/>
        </w:rPr>
        <w:t>西安高校网络舆情管理对策研究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13</w:t>
      </w:r>
      <w:r>
        <w:rPr>
          <w:rFonts w:hint="eastAsia" w:ascii="仿宋" w:hAnsi="仿宋" w:eastAsia="仿宋" w:cs="仿宋"/>
          <w:bCs/>
          <w:sz w:val="32"/>
          <w:szCs w:val="32"/>
        </w:rPr>
        <w:t>.西安高校图书资源共享机制创新研究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14</w:t>
      </w:r>
      <w:r>
        <w:rPr>
          <w:rFonts w:hint="eastAsia" w:ascii="仿宋" w:hAnsi="仿宋" w:eastAsia="仿宋" w:cs="仿宋"/>
          <w:bCs/>
          <w:sz w:val="32"/>
          <w:szCs w:val="32"/>
        </w:rPr>
        <w:t>.叙事学视角下的西安文化传播研究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15</w:t>
      </w:r>
      <w:r>
        <w:rPr>
          <w:rFonts w:hint="eastAsia" w:ascii="仿宋" w:hAnsi="仿宋" w:eastAsia="仿宋" w:cs="仿宋"/>
          <w:bCs/>
          <w:sz w:val="32"/>
          <w:szCs w:val="32"/>
        </w:rPr>
        <w:t>.西安建设国际化大都市全媒体战略研究</w:t>
      </w:r>
    </w:p>
    <w:p>
      <w:pPr>
        <w:spacing w:line="360" w:lineRule="auto"/>
        <w:rPr>
          <w:rFonts w:hint="eastAsia" w:ascii="仿宋" w:hAnsi="仿宋" w:eastAsia="仿宋" w:cs="仿宋"/>
          <w:bCs/>
          <w:sz w:val="32"/>
          <w:szCs w:val="32"/>
          <w:lang w:val="en-US" w:eastAsia="zh-CN"/>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6</w:t>
      </w:r>
      <w:r>
        <w:rPr>
          <w:rFonts w:hint="eastAsia" w:ascii="仿宋" w:hAnsi="仿宋" w:eastAsia="仿宋" w:cs="仿宋"/>
          <w:bCs/>
          <w:sz w:val="32"/>
          <w:szCs w:val="32"/>
        </w:rPr>
        <w:t>.西安城市品牌故事传播研究</w:t>
      </w:r>
    </w:p>
    <w:p>
      <w:pPr>
        <w:spacing w:line="360" w:lineRule="auto"/>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rPr>
        <w:t>七</w:t>
      </w:r>
      <w:r>
        <w:rPr>
          <w:rFonts w:hint="eastAsia" w:ascii="仿宋" w:hAnsi="仿宋" w:eastAsia="仿宋" w:cs="仿宋"/>
          <w:b/>
          <w:bCs/>
          <w:color w:val="000000"/>
          <w:sz w:val="32"/>
          <w:szCs w:val="32"/>
          <w:lang w:val="zh-CN"/>
        </w:rPr>
        <w:t>、</w:t>
      </w:r>
      <w:r>
        <w:rPr>
          <w:rFonts w:hint="eastAsia" w:ascii="仿宋" w:hAnsi="仿宋" w:eastAsia="仿宋" w:cs="仿宋"/>
          <w:b/>
          <w:color w:val="000000"/>
          <w:sz w:val="32"/>
          <w:szCs w:val="32"/>
          <w:lang w:val="zh-CN"/>
        </w:rPr>
        <w:t>文化事业、文化产业</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1.西安会展产业发展研究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2.西安</w:t>
      </w:r>
      <w:r>
        <w:rPr>
          <w:rFonts w:hint="eastAsia" w:ascii="仿宋" w:hAnsi="仿宋" w:eastAsia="仿宋" w:cs="仿宋"/>
          <w:bCs/>
          <w:sz w:val="32"/>
          <w:szCs w:val="32"/>
          <w:lang w:eastAsia="zh-CN"/>
        </w:rPr>
        <w:t>“</w:t>
      </w:r>
      <w:r>
        <w:rPr>
          <w:rFonts w:hint="eastAsia" w:ascii="仿宋" w:hAnsi="仿宋" w:eastAsia="仿宋" w:cs="仿宋"/>
          <w:bCs/>
          <w:sz w:val="32"/>
          <w:szCs w:val="32"/>
        </w:rPr>
        <w:t>二都六城</w:t>
      </w:r>
      <w:r>
        <w:rPr>
          <w:rFonts w:hint="eastAsia" w:ascii="仿宋" w:hAnsi="仿宋" w:eastAsia="仿宋" w:cs="仿宋"/>
          <w:bCs/>
          <w:sz w:val="32"/>
          <w:szCs w:val="32"/>
          <w:lang w:eastAsia="zh-CN"/>
        </w:rPr>
        <w:t>”</w:t>
      </w:r>
      <w:r>
        <w:rPr>
          <w:rFonts w:hint="eastAsia" w:ascii="仿宋" w:hAnsi="仿宋" w:eastAsia="仿宋" w:cs="仿宋"/>
          <w:bCs/>
          <w:sz w:val="32"/>
          <w:szCs w:val="32"/>
        </w:rPr>
        <w:t>建设问题研究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rPr>
        <w:t>3.西安</w:t>
      </w:r>
      <w:r>
        <w:rPr>
          <w:rFonts w:hint="eastAsia" w:ascii="仿宋" w:hAnsi="仿宋" w:eastAsia="仿宋" w:cs="仿宋"/>
          <w:bCs/>
          <w:sz w:val="32"/>
          <w:szCs w:val="32"/>
          <w:lang w:eastAsia="zh-CN"/>
        </w:rPr>
        <w:t>影视产业</w:t>
      </w:r>
      <w:r>
        <w:rPr>
          <w:rFonts w:hint="eastAsia" w:ascii="仿宋" w:hAnsi="仿宋" w:eastAsia="仿宋" w:cs="仿宋"/>
          <w:bCs/>
          <w:sz w:val="32"/>
          <w:szCs w:val="32"/>
        </w:rPr>
        <w:t>国际化研究</w:t>
      </w:r>
    </w:p>
    <w:p>
      <w:pPr>
        <w:spacing w:line="360" w:lineRule="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.西安文化产业</w:t>
      </w:r>
      <w:r>
        <w:rPr>
          <w:rFonts w:hint="eastAsia" w:ascii="仿宋" w:hAnsi="仿宋" w:eastAsia="仿宋" w:cs="仿宋"/>
          <w:bCs/>
          <w:color w:val="000000"/>
          <w:sz w:val="32"/>
          <w:szCs w:val="32"/>
          <w:lang w:eastAsia="zh-CN"/>
        </w:rPr>
        <w:t>创新</w:t>
      </w:r>
      <w:r>
        <w:rPr>
          <w:rFonts w:hint="eastAsia" w:ascii="仿宋" w:hAnsi="仿宋" w:eastAsia="仿宋" w:cs="仿宋"/>
          <w:bCs/>
          <w:color w:val="000000"/>
          <w:sz w:val="32"/>
          <w:szCs w:val="32"/>
        </w:rPr>
        <w:t>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w:t>
      </w:r>
      <w:r>
        <w:rPr>
          <w:rFonts w:hint="eastAsia" w:ascii="仿宋" w:hAnsi="仿宋" w:eastAsia="仿宋" w:cs="仿宋"/>
          <w:bCs/>
          <w:sz w:val="32"/>
          <w:szCs w:val="32"/>
        </w:rPr>
        <w:t>西安红色文化传承发展研究</w:t>
      </w:r>
    </w:p>
    <w:p>
      <w:pPr>
        <w:spacing w:line="360" w:lineRule="auto"/>
        <w:rPr>
          <w:rFonts w:hint="eastAsia" w:ascii="仿宋" w:hAnsi="仿宋" w:eastAsia="仿宋" w:cs="仿宋"/>
          <w:bCs/>
          <w:snapToGrid w:val="0"/>
          <w:kern w:val="0"/>
          <w:sz w:val="32"/>
          <w:szCs w:val="32"/>
          <w:lang w:val="en-US" w:eastAsia="zh-CN"/>
        </w:rPr>
      </w:pPr>
      <w:r>
        <w:rPr>
          <w:rFonts w:hint="eastAsia" w:ascii="仿宋" w:hAnsi="仿宋" w:eastAsia="仿宋" w:cs="仿宋"/>
          <w:bCs/>
          <w:snapToGrid w:val="0"/>
          <w:kern w:val="0"/>
          <w:sz w:val="32"/>
          <w:szCs w:val="32"/>
          <w:lang w:val="en-US" w:eastAsia="zh-CN"/>
        </w:rPr>
        <w:t>6</w:t>
      </w:r>
      <w:r>
        <w:rPr>
          <w:rFonts w:hint="eastAsia" w:ascii="仿宋" w:hAnsi="仿宋" w:eastAsia="仿宋" w:cs="仿宋"/>
          <w:bCs/>
          <w:snapToGrid w:val="0"/>
          <w:kern w:val="0"/>
          <w:sz w:val="32"/>
          <w:szCs w:val="32"/>
        </w:rPr>
        <w:t>.</w:t>
      </w:r>
      <w:r>
        <w:rPr>
          <w:rFonts w:hint="eastAsia" w:ascii="仿宋" w:hAnsi="仿宋" w:eastAsia="仿宋" w:cs="仿宋"/>
          <w:bCs/>
          <w:snapToGrid w:val="0"/>
          <w:kern w:val="0"/>
          <w:sz w:val="32"/>
          <w:szCs w:val="32"/>
          <w:lang w:eastAsia="zh-CN"/>
        </w:rPr>
        <w:t>“西安年</w:t>
      </w:r>
      <w:r>
        <w:rPr>
          <w:rFonts w:hint="eastAsia" w:ascii="仿宋" w:hAnsi="仿宋" w:eastAsia="仿宋" w:cs="仿宋"/>
          <w:bCs/>
          <w:snapToGrid w:val="0"/>
          <w:kern w:val="0"/>
          <w:sz w:val="32"/>
          <w:szCs w:val="32"/>
          <w:lang w:val="en-US" w:eastAsia="zh-CN"/>
        </w:rPr>
        <w:t xml:space="preserve"> 最中国”文化内涵提升研究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.秦岭北麓西安段生态小镇规划研究</w:t>
      </w:r>
    </w:p>
    <w:p>
      <w:pPr>
        <w:spacing w:line="360" w:lineRule="auto"/>
        <w:rPr>
          <w:rFonts w:hint="eastAsia" w:ascii="仿宋" w:hAnsi="仿宋" w:eastAsia="仿宋" w:cs="仿宋"/>
          <w:bCs/>
          <w:color w:val="000000"/>
          <w:sz w:val="32"/>
          <w:szCs w:val="32"/>
        </w:rPr>
      </w:pPr>
      <w:r>
        <w:rPr>
          <w:rFonts w:hint="eastAsia" w:ascii="仿宋" w:hAnsi="仿宋" w:eastAsia="仿宋" w:cs="仿宋"/>
          <w:bCs/>
          <w:kern w:val="0"/>
          <w:sz w:val="32"/>
          <w:szCs w:val="32"/>
          <w:lang w:val="en-US" w:eastAsia="zh-CN"/>
        </w:rPr>
        <w:t>8.</w:t>
      </w:r>
      <w:r>
        <w:rPr>
          <w:rFonts w:hint="eastAsia" w:ascii="仿宋" w:hAnsi="仿宋" w:eastAsia="仿宋" w:cs="仿宋"/>
          <w:bCs/>
          <w:kern w:val="0"/>
          <w:sz w:val="32"/>
          <w:szCs w:val="32"/>
        </w:rPr>
        <w:t>中国福文化的体验研究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.秦岭北麓西安段文化资源保护研究</w:t>
      </w:r>
    </w:p>
    <w:p>
      <w:pPr>
        <w:spacing w:line="360" w:lineRule="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10</w:t>
      </w:r>
      <w:r>
        <w:rPr>
          <w:rFonts w:hint="eastAsia" w:ascii="仿宋" w:hAnsi="仿宋" w:eastAsia="仿宋" w:cs="仿宋"/>
          <w:bCs/>
          <w:sz w:val="32"/>
          <w:szCs w:val="32"/>
        </w:rPr>
        <w:t>.西安研学旅行内容创新研究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1</w:t>
      </w:r>
      <w:r>
        <w:rPr>
          <w:rFonts w:hint="eastAsia" w:ascii="仿宋" w:hAnsi="仿宋" w:eastAsia="仿宋" w:cs="仿宋"/>
          <w:bCs/>
          <w:sz w:val="32"/>
          <w:szCs w:val="32"/>
        </w:rPr>
        <w:t>.周秦汉唐都城文化与西安国际化大都市融合发展研究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2</w:t>
      </w:r>
      <w:r>
        <w:rPr>
          <w:rFonts w:hint="eastAsia" w:ascii="仿宋" w:hAnsi="仿宋" w:eastAsia="仿宋" w:cs="仿宋"/>
          <w:bCs/>
          <w:sz w:val="32"/>
          <w:szCs w:val="32"/>
        </w:rPr>
        <w:t>.西安工业遗产资源保护利用研究</w:t>
      </w:r>
    </w:p>
    <w:p>
      <w:pPr>
        <w:spacing w:line="360" w:lineRule="auto"/>
        <w:rPr>
          <w:rFonts w:hint="eastAsia" w:ascii="仿宋" w:hAnsi="仿宋" w:eastAsia="仿宋" w:cs="仿宋"/>
          <w:bCs/>
          <w:kern w:val="0"/>
          <w:sz w:val="32"/>
          <w:szCs w:val="32"/>
          <w:lang w:val="en-US" w:eastAsia="zh-CN"/>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rPr>
        <w:t>.西安地名文化遗产保护利用研究</w:t>
      </w:r>
      <w:r>
        <w:rPr>
          <w:rFonts w:hint="eastAsia" w:ascii="仿宋" w:hAnsi="仿宋" w:eastAsia="仿宋" w:cs="仿宋"/>
          <w:bCs/>
          <w:kern w:val="0"/>
          <w:sz w:val="32"/>
          <w:szCs w:val="32"/>
        </w:rPr>
        <w:t xml:space="preserve"> </w:t>
      </w:r>
    </w:p>
    <w:p>
      <w:pPr>
        <w:tabs>
          <w:tab w:val="left" w:pos="312"/>
        </w:tabs>
        <w:spacing w:line="360" w:lineRule="auto"/>
        <w:rPr>
          <w:rFonts w:hint="eastAsia" w:ascii="仿宋" w:hAnsi="仿宋" w:eastAsia="仿宋" w:cs="仿宋"/>
          <w:bCs/>
          <w:color w:val="000000"/>
          <w:sz w:val="32"/>
          <w:szCs w:val="32"/>
          <w:lang w:eastAsia="zh-CN"/>
        </w:rPr>
      </w:pPr>
      <w:r>
        <w:rPr>
          <w:rFonts w:hint="eastAsia" w:ascii="仿宋" w:hAnsi="仿宋" w:eastAsia="仿宋" w:cs="仿宋"/>
          <w:bCs/>
          <w:kern w:val="0"/>
          <w:sz w:val="32"/>
          <w:szCs w:val="32"/>
          <w:lang w:val="en-US" w:eastAsia="zh-CN"/>
        </w:rPr>
        <w:t>14</w:t>
      </w:r>
      <w:r>
        <w:rPr>
          <w:rFonts w:hint="eastAsia" w:ascii="仿宋" w:hAnsi="仿宋" w:eastAsia="仿宋" w:cs="仿宋"/>
          <w:bCs/>
          <w:kern w:val="0"/>
          <w:sz w:val="32"/>
          <w:szCs w:val="32"/>
        </w:rPr>
        <w:t>.</w:t>
      </w:r>
      <w:r>
        <w:rPr>
          <w:rFonts w:hint="eastAsia" w:ascii="仿宋" w:hAnsi="仿宋" w:eastAsia="仿宋" w:cs="仿宋"/>
          <w:bCs/>
          <w:color w:val="000000"/>
          <w:sz w:val="32"/>
          <w:szCs w:val="32"/>
        </w:rPr>
        <w:t>西安公共文化服务绩效评价及其影响因素研究</w:t>
      </w:r>
    </w:p>
    <w:p>
      <w:pPr>
        <w:spacing w:line="360" w:lineRule="auto"/>
        <w:rPr>
          <w:rFonts w:hint="eastAsia" w:ascii="仿宋" w:hAnsi="仿宋" w:eastAsia="仿宋" w:cs="仿宋"/>
          <w:bCs/>
          <w:sz w:val="32"/>
          <w:szCs w:val="32"/>
          <w:lang w:eastAsia="zh-CN"/>
        </w:rPr>
      </w:pPr>
      <w:r>
        <w:rPr>
          <w:rFonts w:hint="eastAsia" w:ascii="仿宋" w:hAnsi="仿宋" w:eastAsia="仿宋" w:cs="仿宋"/>
          <w:bCs/>
          <w:color w:val="000000"/>
          <w:sz w:val="32"/>
          <w:szCs w:val="32"/>
          <w:lang w:val="en-US" w:eastAsia="zh-CN"/>
        </w:rPr>
        <w:t>15</w:t>
      </w:r>
      <w:r>
        <w:rPr>
          <w:rFonts w:hint="eastAsia" w:ascii="仿宋" w:hAnsi="仿宋" w:eastAsia="仿宋" w:cs="仿宋"/>
          <w:bCs/>
          <w:color w:val="000000"/>
          <w:sz w:val="32"/>
          <w:szCs w:val="32"/>
        </w:rPr>
        <w:t>.</w:t>
      </w:r>
      <w:r>
        <w:rPr>
          <w:rFonts w:hint="eastAsia" w:ascii="仿宋" w:hAnsi="仿宋" w:eastAsia="仿宋" w:cs="仿宋"/>
          <w:bCs/>
          <w:sz w:val="32"/>
          <w:szCs w:val="32"/>
        </w:rPr>
        <w:t>西安电子竞技产业发展对策研究</w:t>
      </w:r>
    </w:p>
    <w:p>
      <w:pPr>
        <w:spacing w:line="360" w:lineRule="auto"/>
        <w:rPr>
          <w:rFonts w:hint="eastAsia" w:ascii="仿宋" w:hAnsi="仿宋" w:eastAsia="仿宋" w:cs="仿宋"/>
          <w:b/>
          <w:bCs/>
          <w:snapToGrid w:val="0"/>
          <w:color w:val="000000"/>
          <w:kern w:val="0"/>
          <w:sz w:val="32"/>
          <w:szCs w:val="32"/>
          <w:lang w:val="zh-CN"/>
        </w:rPr>
      </w:pPr>
      <w:r>
        <w:rPr>
          <w:rFonts w:hint="eastAsia" w:ascii="仿宋" w:hAnsi="仿宋" w:eastAsia="仿宋" w:cs="仿宋"/>
          <w:b/>
          <w:bCs/>
          <w:snapToGrid w:val="0"/>
          <w:color w:val="000000"/>
          <w:kern w:val="0"/>
          <w:sz w:val="32"/>
          <w:szCs w:val="32"/>
        </w:rPr>
        <w:t>八</w:t>
      </w:r>
      <w:r>
        <w:rPr>
          <w:rFonts w:hint="eastAsia" w:ascii="仿宋" w:hAnsi="仿宋" w:eastAsia="仿宋" w:cs="仿宋"/>
          <w:b/>
          <w:bCs/>
          <w:snapToGrid w:val="0"/>
          <w:color w:val="000000"/>
          <w:kern w:val="0"/>
          <w:sz w:val="32"/>
          <w:szCs w:val="32"/>
          <w:lang w:val="zh-CN"/>
        </w:rPr>
        <w:t>、</w:t>
      </w:r>
      <w:r>
        <w:rPr>
          <w:rFonts w:hint="eastAsia" w:ascii="仿宋" w:hAnsi="仿宋" w:eastAsia="仿宋" w:cs="仿宋"/>
          <w:b/>
          <w:snapToGrid w:val="0"/>
          <w:color w:val="000000"/>
          <w:kern w:val="0"/>
          <w:sz w:val="32"/>
          <w:szCs w:val="32"/>
          <w:lang w:val="zh-CN"/>
        </w:rPr>
        <w:t>教育学、心理学</w:t>
      </w:r>
    </w:p>
    <w:p>
      <w:pPr>
        <w:spacing w:line="360" w:lineRule="auto"/>
        <w:rPr>
          <w:rFonts w:hint="eastAsia" w:ascii="仿宋" w:hAnsi="仿宋" w:eastAsia="仿宋" w:cs="仿宋"/>
          <w:bCs/>
          <w:sz w:val="32"/>
          <w:szCs w:val="32"/>
        </w:rPr>
      </w:pPr>
      <w:r>
        <w:rPr>
          <w:rFonts w:hint="eastAsia" w:ascii="仿宋" w:hAnsi="仿宋" w:eastAsia="仿宋" w:cs="仿宋"/>
          <w:bCs/>
          <w:snapToGrid w:val="0"/>
          <w:kern w:val="0"/>
          <w:sz w:val="32"/>
          <w:szCs w:val="32"/>
        </w:rPr>
        <w:t>1.</w:t>
      </w:r>
      <w:r>
        <w:rPr>
          <w:rFonts w:hint="eastAsia" w:ascii="仿宋" w:hAnsi="仿宋" w:eastAsia="仿宋" w:cs="仿宋"/>
          <w:bCs/>
          <w:sz w:val="32"/>
          <w:szCs w:val="32"/>
        </w:rPr>
        <w:t>西安基础教育</w:t>
      </w:r>
      <w:r>
        <w:rPr>
          <w:rFonts w:hint="eastAsia" w:ascii="仿宋" w:hAnsi="仿宋" w:eastAsia="仿宋" w:cs="仿宋"/>
          <w:bCs/>
          <w:sz w:val="32"/>
          <w:szCs w:val="32"/>
          <w:lang w:eastAsia="zh-CN"/>
        </w:rPr>
        <w:t>发展问题</w:t>
      </w:r>
      <w:r>
        <w:rPr>
          <w:rFonts w:hint="eastAsia" w:ascii="仿宋" w:hAnsi="仿宋" w:eastAsia="仿宋" w:cs="仿宋"/>
          <w:bCs/>
          <w:sz w:val="32"/>
          <w:szCs w:val="32"/>
        </w:rPr>
        <w:t>研究</w:t>
      </w:r>
    </w:p>
    <w:p>
      <w:pPr>
        <w:spacing w:line="360" w:lineRule="auto"/>
        <w:rPr>
          <w:rFonts w:hint="eastAsia" w:ascii="仿宋" w:hAnsi="仿宋" w:eastAsia="仿宋" w:cs="仿宋"/>
          <w:bCs/>
          <w:snapToGrid w:val="0"/>
          <w:kern w:val="0"/>
          <w:sz w:val="32"/>
          <w:szCs w:val="32"/>
        </w:rPr>
      </w:pPr>
      <w:r>
        <w:rPr>
          <w:rFonts w:hint="eastAsia" w:ascii="仿宋" w:hAnsi="仿宋" w:eastAsia="仿宋" w:cs="仿宋"/>
          <w:bCs/>
          <w:snapToGrid w:val="0"/>
          <w:kern w:val="0"/>
          <w:sz w:val="32"/>
          <w:szCs w:val="32"/>
        </w:rPr>
        <w:t>2.西安优质教育扶智扶志研究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sz w:val="32"/>
          <w:szCs w:val="32"/>
        </w:rPr>
        <w:t>3.高校学生消费行为心理研究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sz w:val="32"/>
          <w:szCs w:val="32"/>
        </w:rPr>
        <w:t>4.</w:t>
      </w:r>
      <w:r>
        <w:rPr>
          <w:rFonts w:hint="eastAsia" w:ascii="仿宋" w:hAnsi="仿宋" w:eastAsia="仿宋" w:cs="仿宋"/>
          <w:bCs/>
          <w:color w:val="000000"/>
          <w:sz w:val="32"/>
          <w:szCs w:val="32"/>
          <w:shd w:val="clear" w:color="auto" w:fill="FFFFFF"/>
        </w:rPr>
        <w:t>西安市民幸福感、获得感和安全感心理学研究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rPr>
        <w:t>5.</w:t>
      </w:r>
      <w:r>
        <w:rPr>
          <w:rFonts w:hint="eastAsia" w:ascii="仿宋" w:hAnsi="仿宋" w:eastAsia="仿宋" w:cs="仿宋"/>
          <w:bCs/>
          <w:sz w:val="32"/>
          <w:szCs w:val="32"/>
        </w:rPr>
        <w:t>幼儿园国学启蒙教育实践研究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sz w:val="32"/>
          <w:szCs w:val="32"/>
        </w:rPr>
        <w:t>6.西安高校行政化问题研究</w:t>
      </w:r>
    </w:p>
    <w:p>
      <w:pPr>
        <w:spacing w:line="360" w:lineRule="auto"/>
        <w:rPr>
          <w:rFonts w:hint="eastAsia" w:ascii="仿宋" w:hAnsi="仿宋" w:eastAsia="仿宋" w:cs="仿宋"/>
          <w:bCs/>
          <w:sz w:val="32"/>
          <w:szCs w:val="32"/>
          <w:lang w:val="en-US" w:eastAsia="zh-CN"/>
        </w:rPr>
      </w:pPr>
      <w:r>
        <w:rPr>
          <w:rFonts w:hint="eastAsia" w:ascii="仿宋" w:hAnsi="仿宋" w:eastAsia="仿宋" w:cs="仿宋"/>
          <w:bCs/>
          <w:sz w:val="32"/>
          <w:szCs w:val="32"/>
        </w:rPr>
        <w:t>7.西安中小学</w:t>
      </w:r>
      <w:r>
        <w:rPr>
          <w:rFonts w:hint="eastAsia" w:ascii="仿宋" w:hAnsi="仿宋" w:eastAsia="仿宋" w:cs="仿宋"/>
          <w:bCs/>
          <w:sz w:val="32"/>
          <w:szCs w:val="32"/>
          <w:lang w:eastAsia="zh-CN"/>
        </w:rPr>
        <w:t>、幼儿园</w:t>
      </w:r>
      <w:r>
        <w:rPr>
          <w:rFonts w:hint="eastAsia" w:ascii="仿宋" w:hAnsi="仿宋" w:eastAsia="仿宋" w:cs="仿宋"/>
          <w:bCs/>
          <w:sz w:val="32"/>
          <w:szCs w:val="32"/>
        </w:rPr>
        <w:t>师资队伍建设研究</w:t>
      </w:r>
    </w:p>
    <w:p>
      <w:pPr>
        <w:shd w:val="clear" w:color="auto" w:fill="FFFFFF"/>
        <w:tabs>
          <w:tab w:val="left" w:pos="420"/>
        </w:tabs>
        <w:spacing w:line="360" w:lineRule="auto"/>
        <w:outlineLvl w:val="0"/>
        <w:rPr>
          <w:rFonts w:hint="eastAsia" w:ascii="仿宋" w:hAnsi="仿宋" w:eastAsia="仿宋" w:cs="仿宋"/>
          <w:bCs/>
          <w:color w:val="000000"/>
          <w:sz w:val="32"/>
          <w:szCs w:val="32"/>
          <w:shd w:val="clear" w:color="auto" w:fill="FFFFFF"/>
        </w:rPr>
      </w:pPr>
      <w:r>
        <w:rPr>
          <w:rFonts w:hint="eastAsia" w:ascii="仿宋" w:hAnsi="仿宋" w:eastAsia="仿宋" w:cs="仿宋"/>
          <w:bCs/>
          <w:sz w:val="32"/>
          <w:szCs w:val="32"/>
        </w:rPr>
        <w:t>8.</w:t>
      </w:r>
      <w:r>
        <w:rPr>
          <w:rFonts w:hint="eastAsia" w:ascii="仿宋" w:hAnsi="仿宋" w:eastAsia="仿宋" w:cs="仿宋"/>
          <w:bCs/>
          <w:color w:val="000000"/>
          <w:sz w:val="32"/>
          <w:szCs w:val="32"/>
          <w:shd w:val="clear" w:color="auto" w:fill="FFFFFF"/>
        </w:rPr>
        <w:t>西安留学生教育现状及对策研究</w:t>
      </w:r>
    </w:p>
    <w:p>
      <w:pPr>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rPr>
        <w:t>9.西安学前教育均衡发展研究</w:t>
      </w:r>
    </w:p>
    <w:p>
      <w:pPr>
        <w:shd w:val="clear" w:color="auto" w:fill="FFFFFF"/>
        <w:tabs>
          <w:tab w:val="left" w:pos="420"/>
        </w:tabs>
        <w:spacing w:line="360" w:lineRule="auto"/>
        <w:outlineLvl w:val="0"/>
        <w:rPr>
          <w:rFonts w:hint="eastAsia" w:ascii="仿宋" w:hAnsi="仿宋" w:eastAsia="仿宋" w:cs="仿宋"/>
          <w:bCs/>
          <w:sz w:val="32"/>
          <w:szCs w:val="32"/>
          <w:lang w:val="en-US" w:eastAsia="zh-CN"/>
        </w:rPr>
      </w:pPr>
      <w:r>
        <w:rPr>
          <w:rFonts w:hint="eastAsia" w:ascii="仿宋" w:hAnsi="仿宋" w:eastAsia="仿宋" w:cs="仿宋"/>
          <w:bCs/>
          <w:color w:val="000000"/>
          <w:sz w:val="32"/>
          <w:szCs w:val="32"/>
          <w:shd w:val="clear" w:color="auto" w:fill="FFFFFF"/>
        </w:rPr>
        <w:t>10.</w:t>
      </w:r>
      <w:r>
        <w:rPr>
          <w:rFonts w:hint="eastAsia" w:ascii="仿宋" w:hAnsi="仿宋" w:eastAsia="仿宋" w:cs="仿宋"/>
          <w:bCs/>
          <w:sz w:val="32"/>
          <w:szCs w:val="32"/>
        </w:rPr>
        <w:t>西安高校教师绩效评价指标体系构建研究</w:t>
      </w:r>
    </w:p>
    <w:p>
      <w:pPr>
        <w:numPr>
          <w:ilvl w:val="0"/>
          <w:numId w:val="0"/>
        </w:numPr>
        <w:spacing w:line="360" w:lineRule="auto"/>
        <w:ind w:leftChars="0"/>
        <w:rPr>
          <w:rFonts w:hint="eastAsia" w:ascii="仿宋" w:hAnsi="仿宋" w:eastAsia="仿宋" w:cs="仿宋"/>
          <w:bCs/>
          <w:sz w:val="32"/>
          <w:szCs w:val="32"/>
        </w:rPr>
      </w:pPr>
      <w:r>
        <w:rPr>
          <w:rFonts w:hint="eastAsia" w:ascii="仿宋" w:hAnsi="仿宋" w:eastAsia="仿宋" w:cs="仿宋"/>
          <w:bCs/>
          <w:sz w:val="32"/>
          <w:szCs w:val="32"/>
          <w:lang w:val="en-US" w:eastAsia="zh-CN"/>
        </w:rPr>
        <w:t>11.</w:t>
      </w:r>
      <w:r>
        <w:rPr>
          <w:rFonts w:hint="eastAsia" w:ascii="仿宋" w:hAnsi="仿宋" w:eastAsia="仿宋" w:cs="仿宋"/>
          <w:bCs/>
          <w:color w:val="000000"/>
          <w:sz w:val="32"/>
          <w:szCs w:val="32"/>
          <w:shd w:val="clear" w:color="auto" w:fill="FFFFFF"/>
        </w:rPr>
        <w:t>西安大学生创新创业环境研究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lang w:val="en-US" w:eastAsia="zh-CN"/>
        </w:rPr>
        <w:t>12.</w:t>
      </w:r>
      <w:r>
        <w:rPr>
          <w:rFonts w:hint="eastAsia" w:ascii="仿宋" w:hAnsi="仿宋" w:eastAsia="仿宋" w:cs="仿宋"/>
          <w:bCs/>
          <w:sz w:val="32"/>
          <w:szCs w:val="32"/>
        </w:rPr>
        <w:t>西安普通高中教育特色化发展研究</w:t>
      </w:r>
    </w:p>
    <w:p>
      <w:pPr>
        <w:numPr>
          <w:ilvl w:val="0"/>
          <w:numId w:val="0"/>
        </w:numPr>
        <w:spacing w:line="360" w:lineRule="auto"/>
        <w:ind w:leftChars="0"/>
        <w:rPr>
          <w:rFonts w:hint="eastAsia" w:ascii="仿宋" w:hAnsi="仿宋" w:eastAsia="仿宋" w:cs="仿宋"/>
          <w:bCs/>
          <w:sz w:val="32"/>
          <w:szCs w:val="32"/>
        </w:rPr>
      </w:pPr>
      <w:r>
        <w:rPr>
          <w:rFonts w:hint="eastAsia" w:ascii="仿宋" w:hAnsi="仿宋" w:eastAsia="仿宋" w:cs="仿宋"/>
          <w:bCs/>
          <w:sz w:val="32"/>
          <w:szCs w:val="32"/>
          <w:lang w:val="en-US" w:eastAsia="zh-CN"/>
        </w:rPr>
        <w:t>13.</w:t>
      </w:r>
      <w:r>
        <w:rPr>
          <w:rFonts w:hint="eastAsia" w:ascii="仿宋" w:hAnsi="仿宋" w:eastAsia="仿宋" w:cs="仿宋"/>
          <w:bCs/>
          <w:sz w:val="32"/>
          <w:szCs w:val="32"/>
        </w:rPr>
        <w:t>西安高校大学生创新创业能力培养研究</w:t>
      </w:r>
    </w:p>
    <w:p>
      <w:pPr>
        <w:pStyle w:val="5"/>
        <w:numPr>
          <w:ilvl w:val="0"/>
          <w:numId w:val="0"/>
        </w:numPr>
        <w:spacing w:line="360" w:lineRule="auto"/>
        <w:ind w:leftChars="0"/>
        <w:rPr>
          <w:rFonts w:hint="eastAsia" w:ascii="仿宋" w:hAnsi="仿宋" w:eastAsia="仿宋" w:cs="仿宋"/>
          <w:bCs/>
          <w:sz w:val="32"/>
          <w:szCs w:val="32"/>
        </w:rPr>
      </w:pPr>
      <w:r>
        <w:rPr>
          <w:rFonts w:hint="eastAsia" w:ascii="仿宋" w:hAnsi="仿宋" w:eastAsia="仿宋" w:cs="仿宋"/>
          <w:bCs/>
          <w:sz w:val="32"/>
          <w:szCs w:val="32"/>
          <w:lang w:val="en-US" w:eastAsia="zh-CN"/>
        </w:rPr>
        <w:t>14.</w:t>
      </w:r>
      <w:r>
        <w:rPr>
          <w:rFonts w:hint="eastAsia" w:ascii="仿宋" w:hAnsi="仿宋" w:eastAsia="仿宋" w:cs="仿宋"/>
          <w:bCs/>
          <w:sz w:val="32"/>
          <w:szCs w:val="32"/>
        </w:rPr>
        <w:t>西安职业教育</w:t>
      </w:r>
      <w:r>
        <w:rPr>
          <w:rFonts w:hint="eastAsia" w:ascii="仿宋" w:hAnsi="仿宋" w:eastAsia="仿宋" w:cs="仿宋"/>
          <w:bCs/>
          <w:sz w:val="32"/>
          <w:szCs w:val="32"/>
          <w:lang w:eastAsia="zh-CN"/>
        </w:rPr>
        <w:t>相关问题</w:t>
      </w:r>
      <w:r>
        <w:rPr>
          <w:rFonts w:hint="eastAsia" w:ascii="仿宋" w:hAnsi="仿宋" w:eastAsia="仿宋" w:cs="仿宋"/>
          <w:bCs/>
          <w:sz w:val="32"/>
          <w:szCs w:val="32"/>
        </w:rPr>
        <w:t>研究</w:t>
      </w:r>
    </w:p>
    <w:p>
      <w:pPr>
        <w:numPr>
          <w:ilvl w:val="0"/>
          <w:numId w:val="0"/>
        </w:numPr>
        <w:spacing w:line="360" w:lineRule="auto"/>
        <w:ind w:leftChars="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15.</w:t>
      </w:r>
      <w:r>
        <w:rPr>
          <w:rFonts w:hint="eastAsia" w:ascii="仿宋" w:hAnsi="仿宋" w:eastAsia="仿宋" w:cs="仿宋"/>
          <w:bCs/>
          <w:sz w:val="32"/>
          <w:szCs w:val="32"/>
        </w:rPr>
        <w:t>信访行为的心理学研究</w:t>
      </w:r>
    </w:p>
    <w:p>
      <w:pPr>
        <w:pStyle w:val="5"/>
        <w:numPr>
          <w:ilvl w:val="0"/>
          <w:numId w:val="0"/>
        </w:numPr>
        <w:spacing w:line="360" w:lineRule="auto"/>
        <w:ind w:leftChars="0"/>
        <w:rPr>
          <w:rFonts w:hint="eastAsia" w:ascii="仿宋" w:hAnsi="仿宋" w:eastAsia="仿宋" w:cs="仿宋"/>
          <w:bCs/>
          <w:color w:val="000000"/>
          <w:sz w:val="32"/>
          <w:szCs w:val="32"/>
          <w:shd w:val="clear" w:color="auto" w:fill="FFFFFF"/>
        </w:rPr>
      </w:pPr>
      <w:r>
        <w:rPr>
          <w:rFonts w:hint="eastAsia" w:ascii="仿宋" w:hAnsi="仿宋" w:eastAsia="仿宋" w:cs="仿宋"/>
          <w:bCs/>
          <w:sz w:val="32"/>
          <w:szCs w:val="32"/>
          <w:lang w:val="en-US" w:eastAsia="zh-CN"/>
        </w:rPr>
        <w:t>16.</w:t>
      </w:r>
      <w:r>
        <w:rPr>
          <w:rFonts w:hint="eastAsia" w:ascii="仿宋" w:hAnsi="仿宋" w:eastAsia="仿宋" w:cs="仿宋"/>
          <w:bCs/>
          <w:sz w:val="32"/>
          <w:szCs w:val="32"/>
        </w:rPr>
        <w:t>西安高等教育国际化问题研究</w:t>
      </w:r>
    </w:p>
    <w:p>
      <w:pPr>
        <w:spacing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九</w:t>
      </w:r>
      <w:r>
        <w:rPr>
          <w:rFonts w:hint="eastAsia" w:ascii="仿宋" w:hAnsi="仿宋" w:eastAsia="仿宋" w:cs="仿宋"/>
          <w:b/>
          <w:bCs/>
          <w:color w:val="000000"/>
          <w:sz w:val="32"/>
          <w:szCs w:val="32"/>
          <w:lang w:val="zh-CN"/>
        </w:rPr>
        <w:t>、</w:t>
      </w:r>
      <w:r>
        <w:rPr>
          <w:rFonts w:hint="eastAsia" w:ascii="仿宋" w:hAnsi="仿宋" w:eastAsia="仿宋" w:cs="仿宋"/>
          <w:b/>
          <w:color w:val="000000"/>
          <w:sz w:val="32"/>
          <w:szCs w:val="32"/>
          <w:lang w:val="zh-CN"/>
        </w:rPr>
        <w:t>体育、艺术</w:t>
      </w:r>
    </w:p>
    <w:p>
      <w:pPr>
        <w:spacing w:line="360" w:lineRule="auto"/>
        <w:rPr>
          <w:rFonts w:hint="eastAsia" w:ascii="仿宋" w:hAnsi="仿宋" w:eastAsia="仿宋" w:cs="仿宋"/>
          <w:bCs/>
          <w:sz w:val="32"/>
          <w:szCs w:val="32"/>
          <w:lang w:val="en-US" w:eastAsia="zh-CN"/>
        </w:rPr>
      </w:pPr>
      <w:r>
        <w:rPr>
          <w:rFonts w:hint="eastAsia" w:ascii="仿宋" w:hAnsi="仿宋" w:eastAsia="仿宋" w:cs="仿宋"/>
          <w:bCs/>
          <w:sz w:val="32"/>
          <w:szCs w:val="32"/>
        </w:rPr>
        <w:t>1.改革开放</w:t>
      </w:r>
      <w:r>
        <w:rPr>
          <w:rFonts w:hint="eastAsia" w:ascii="仿宋" w:hAnsi="仿宋" w:eastAsia="仿宋" w:cs="仿宋"/>
          <w:bCs/>
          <w:sz w:val="32"/>
          <w:szCs w:val="32"/>
          <w:lang w:val="en-US" w:eastAsia="zh-CN"/>
        </w:rPr>
        <w:t>40</w:t>
      </w:r>
      <w:r>
        <w:rPr>
          <w:rFonts w:hint="eastAsia" w:ascii="仿宋" w:hAnsi="仿宋" w:eastAsia="仿宋" w:cs="仿宋"/>
          <w:bCs/>
          <w:sz w:val="32"/>
          <w:szCs w:val="32"/>
        </w:rPr>
        <w:t>年西安体育艺术事业发展研究</w:t>
      </w:r>
    </w:p>
    <w:p>
      <w:pPr>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.西安体育艺术特色小镇建设研究</w:t>
      </w:r>
    </w:p>
    <w:p>
      <w:pPr>
        <w:spacing w:line="360" w:lineRule="auto"/>
        <w:rPr>
          <w:rFonts w:hint="eastAsia" w:ascii="仿宋" w:hAnsi="仿宋" w:eastAsia="仿宋" w:cs="仿宋"/>
          <w:bCs/>
          <w:color w:val="000000"/>
          <w:kern w:val="0"/>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.西安举办丝路国际体育赛事的对策研究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color w:val="000000"/>
          <w:kern w:val="0"/>
          <w:sz w:val="32"/>
          <w:szCs w:val="32"/>
          <w:lang w:val="en-US" w:eastAsia="zh-CN"/>
        </w:rPr>
        <w:t>4</w:t>
      </w:r>
      <w:r>
        <w:rPr>
          <w:rFonts w:hint="eastAsia" w:ascii="仿宋" w:hAnsi="仿宋" w:eastAsia="仿宋" w:cs="仿宋"/>
          <w:bCs/>
          <w:color w:val="000000"/>
          <w:kern w:val="0"/>
          <w:sz w:val="32"/>
          <w:szCs w:val="32"/>
        </w:rPr>
        <w:t>.</w:t>
      </w:r>
      <w:r>
        <w:rPr>
          <w:rFonts w:hint="eastAsia" w:ascii="仿宋" w:hAnsi="仿宋" w:eastAsia="仿宋" w:cs="仿宋"/>
          <w:bCs/>
          <w:sz w:val="32"/>
          <w:szCs w:val="32"/>
        </w:rPr>
        <w:t>西安体育人才队伍发展策略研究</w:t>
      </w:r>
    </w:p>
    <w:p>
      <w:pPr>
        <w:tabs>
          <w:tab w:val="left" w:pos="420"/>
        </w:tabs>
        <w:spacing w:line="360" w:lineRule="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lang w:val="en-US" w:eastAsia="zh-CN"/>
        </w:rPr>
        <w:t>5</w:t>
      </w:r>
      <w:r>
        <w:rPr>
          <w:rFonts w:hint="eastAsia" w:ascii="仿宋" w:hAnsi="仿宋" w:eastAsia="仿宋" w:cs="仿宋"/>
          <w:bCs/>
          <w:color w:val="000000"/>
          <w:kern w:val="0"/>
          <w:sz w:val="32"/>
          <w:szCs w:val="32"/>
        </w:rPr>
        <w:t>.</w:t>
      </w:r>
      <w:r>
        <w:rPr>
          <w:rFonts w:hint="eastAsia" w:ascii="仿宋" w:hAnsi="仿宋" w:eastAsia="仿宋" w:cs="仿宋"/>
          <w:bCs/>
          <w:kern w:val="0"/>
          <w:sz w:val="32"/>
          <w:szCs w:val="32"/>
        </w:rPr>
        <w:t>西安民间美术研究</w:t>
      </w:r>
    </w:p>
    <w:p>
      <w:pPr>
        <w:tabs>
          <w:tab w:val="left" w:pos="420"/>
        </w:tabs>
        <w:spacing w:line="360" w:lineRule="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.西安城市区域化色彩策略研究</w:t>
      </w:r>
    </w:p>
    <w:p>
      <w:pPr>
        <w:tabs>
          <w:tab w:val="left" w:pos="312"/>
        </w:tabs>
        <w:spacing w:line="360" w:lineRule="auto"/>
        <w:rPr>
          <w:rFonts w:hint="eastAsia" w:ascii="仿宋" w:hAnsi="仿宋" w:eastAsia="仿宋" w:cs="仿宋"/>
          <w:bCs/>
          <w:sz w:val="32"/>
          <w:szCs w:val="32"/>
        </w:rPr>
      </w:pPr>
      <w:r>
        <w:rPr>
          <w:rFonts w:hint="eastAsia" w:ascii="仿宋" w:hAnsi="仿宋" w:eastAsia="仿宋" w:cs="仿宋"/>
          <w:bCs/>
          <w:kern w:val="0"/>
          <w:sz w:val="32"/>
          <w:szCs w:val="32"/>
          <w:lang w:val="en-US" w:eastAsia="zh-CN"/>
        </w:rPr>
        <w:t>7</w:t>
      </w:r>
      <w:r>
        <w:rPr>
          <w:rFonts w:hint="eastAsia" w:ascii="仿宋" w:hAnsi="仿宋" w:eastAsia="仿宋" w:cs="仿宋"/>
          <w:bCs/>
          <w:kern w:val="0"/>
          <w:sz w:val="32"/>
          <w:szCs w:val="32"/>
        </w:rPr>
        <w:t>.西安城市绿地廊道规划布局研究</w:t>
      </w:r>
    </w:p>
    <w:p>
      <w:pPr>
        <w:tabs>
          <w:tab w:val="left" w:pos="420"/>
        </w:tabs>
        <w:spacing w:line="360" w:lineRule="auto"/>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.长安画派研究</w:t>
      </w:r>
    </w:p>
    <w:p>
      <w:pPr>
        <w:tabs>
          <w:tab w:val="left" w:pos="312"/>
          <w:tab w:val="left" w:pos="420"/>
        </w:tabs>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lang w:val="en-US" w:eastAsia="zh-CN"/>
        </w:rPr>
        <w:t>9</w:t>
      </w:r>
      <w:r>
        <w:rPr>
          <w:rFonts w:hint="eastAsia" w:ascii="仿宋" w:hAnsi="仿宋" w:eastAsia="仿宋" w:cs="仿宋"/>
          <w:bCs/>
          <w:color w:val="000000"/>
          <w:sz w:val="32"/>
          <w:szCs w:val="32"/>
          <w:shd w:val="clear" w:color="auto" w:fill="FFFFFF"/>
        </w:rPr>
        <w:t>.“体育艺术+扶贫”模式新探索</w:t>
      </w:r>
    </w:p>
    <w:p>
      <w:pPr>
        <w:tabs>
          <w:tab w:val="left" w:pos="312"/>
          <w:tab w:val="left" w:pos="420"/>
        </w:tabs>
        <w:spacing w:line="360" w:lineRule="auto"/>
        <w:rPr>
          <w:rFonts w:hint="eastAsia" w:ascii="仿宋" w:hAnsi="仿宋" w:eastAsia="仿宋" w:cs="仿宋"/>
          <w:bCs/>
          <w:sz w:val="32"/>
          <w:szCs w:val="32"/>
        </w:rPr>
      </w:pPr>
      <w:r>
        <w:rPr>
          <w:rFonts w:hint="eastAsia" w:ascii="仿宋" w:hAnsi="仿宋" w:eastAsia="仿宋" w:cs="仿宋"/>
          <w:bCs/>
          <w:color w:val="000000"/>
          <w:sz w:val="32"/>
          <w:szCs w:val="32"/>
          <w:shd w:val="clear" w:color="auto" w:fill="FFFFFF"/>
          <w:lang w:val="en-US" w:eastAsia="zh-CN"/>
        </w:rPr>
        <w:t>10.</w:t>
      </w:r>
      <w:r>
        <w:rPr>
          <w:rFonts w:hint="eastAsia" w:ascii="仿宋" w:hAnsi="仿宋" w:eastAsia="仿宋" w:cs="仿宋"/>
          <w:bCs/>
          <w:sz w:val="32"/>
          <w:szCs w:val="32"/>
        </w:rPr>
        <w:t>十四届全运会大型体育场馆建设与西安国际化大都市建设的相关性研究</w:t>
      </w:r>
    </w:p>
    <w:p>
      <w:pPr>
        <w:tabs>
          <w:tab w:val="left" w:pos="312"/>
          <w:tab w:val="left" w:pos="420"/>
        </w:tabs>
        <w:spacing w:line="360" w:lineRule="auto"/>
        <w:rPr>
          <w:rFonts w:hint="eastAsia" w:ascii="仿宋" w:hAnsi="仿宋" w:eastAsia="仿宋" w:cs="仿宋"/>
          <w:bCs/>
          <w:color w:val="000000"/>
          <w:sz w:val="32"/>
          <w:szCs w:val="32"/>
          <w:shd w:val="clear" w:color="auto" w:fill="FFFFFF"/>
        </w:rPr>
      </w:pPr>
      <w:r>
        <w:rPr>
          <w:rFonts w:hint="eastAsia" w:ascii="仿宋" w:hAnsi="仿宋" w:eastAsia="仿宋" w:cs="仿宋"/>
          <w:bCs/>
          <w:sz w:val="32"/>
          <w:szCs w:val="32"/>
          <w:lang w:val="en-US" w:eastAsia="zh-CN"/>
        </w:rPr>
        <w:t>11.</w:t>
      </w:r>
      <w:r>
        <w:rPr>
          <w:rFonts w:hint="eastAsia" w:ascii="仿宋" w:hAnsi="仿宋" w:eastAsia="仿宋" w:cs="仿宋"/>
          <w:bCs/>
          <w:color w:val="000000"/>
          <w:sz w:val="32"/>
          <w:szCs w:val="32"/>
          <w:shd w:val="clear" w:color="auto" w:fill="FFFFFF"/>
        </w:rPr>
        <w:t>西安传承弘扬秦腔艺术研究</w:t>
      </w: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 w:hAnsi="仿宋" w:eastAsia="仿宋" w:cs="仿宋"/>
          <w:b/>
          <w:sz w:val="32"/>
          <w:szCs w:val="32"/>
          <w:lang w:val="en-US" w:eastAsia="zh-CN"/>
        </w:rPr>
      </w:pP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sz w:val="32"/>
          <w:szCs w:val="32"/>
          <w:lang w:val="en-US" w:eastAsia="zh-CN"/>
        </w:rPr>
      </w:pP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sz w:val="32"/>
          <w:szCs w:val="32"/>
          <w:lang w:val="en-US" w:eastAsia="zh-CN"/>
        </w:rPr>
      </w:pP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sz w:val="32"/>
          <w:szCs w:val="32"/>
          <w:lang w:val="en-US" w:eastAsia="zh-CN"/>
        </w:rPr>
      </w:pP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sz w:val="32"/>
          <w:szCs w:val="32"/>
          <w:lang w:val="en-US" w:eastAsia="zh-CN"/>
        </w:rPr>
      </w:pPr>
    </w:p>
    <w:p>
      <w:pPr>
        <w:keepNext w:val="0"/>
        <w:keepLines w:val="0"/>
        <w:pageBreakBefore w:val="0"/>
        <w:kinsoku/>
        <w:wordWrap/>
        <w:overflowPunct/>
        <w:topLinePunct w:val="0"/>
        <w:autoSpaceDE/>
        <w:autoSpaceDN/>
        <w:bidi w:val="0"/>
        <w:spacing w:line="360" w:lineRule="auto"/>
        <w:ind w:left="0" w:leftChars="0" w:right="0" w:rightChars="0" w:firstLine="0" w:firstLineChars="0"/>
        <w:jc w:val="both"/>
        <w:textAlignment w:val="auto"/>
        <w:rPr>
          <w:rFonts w:hint="eastAsia" w:ascii="仿宋_GB2312" w:hAnsi="仿宋_GB2312" w:eastAsia="仿宋_GB2312" w:cs="仿宋_GB2312"/>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singleLevel"/>
    <w:tmpl w:val="00000004"/>
    <w:lvl w:ilvl="0" w:tentative="0">
      <w:start w:val="1"/>
      <w:numFmt w:val="decimal"/>
      <w:lvlText w:val="%1."/>
      <w:lvlJc w:val="left"/>
      <w:pPr>
        <w:tabs>
          <w:tab w:val="left" w:pos="312"/>
        </w:tabs>
      </w:pPr>
    </w:lvl>
  </w:abstractNum>
  <w:abstractNum w:abstractNumId="3">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3"/>
      <w:numFmt w:val="japaneseCounting"/>
      <w:lvlText w:val="%1、"/>
      <w:lvlJc w:val="left"/>
      <w:pPr>
        <w:ind w:left="660" w:hanging="660"/>
      </w:pPr>
      <w:rPr>
        <w:rFonts w:hint="default"/>
        <w:b/>
        <w:color w:val="00000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8"/>
    <w:multiLevelType w:val="singleLevel"/>
    <w:tmpl w:val="00000008"/>
    <w:lvl w:ilvl="0" w:tentative="0">
      <w:start w:val="1"/>
      <w:numFmt w:val="decimal"/>
      <w:lvlText w:val="%1."/>
      <w:lvlJc w:val="left"/>
      <w:pPr>
        <w:tabs>
          <w:tab w:val="left" w:pos="312"/>
        </w:tabs>
      </w:pPr>
    </w:lvl>
  </w:abstractNum>
  <w:abstractNum w:abstractNumId="6">
    <w:nsid w:val="00000009"/>
    <w:multiLevelType w:val="singleLevel"/>
    <w:tmpl w:val="00000009"/>
    <w:lvl w:ilvl="0" w:tentative="0">
      <w:start w:val="3"/>
      <w:numFmt w:val="decimal"/>
      <w:suff w:val="nothing"/>
      <w:lvlText w:val="%1、"/>
      <w:lvlJc w:val="left"/>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26BE9"/>
    <w:rsid w:val="2322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customStyle="1" w:styleId="5">
    <w:name w:val="List Paragraph"/>
    <w:basedOn w:val="1"/>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2019-01-14T03:32:00Z</dcterms:created>
  <dc:creator>蝶舞天涯</dc:creator>
  <cp:lastModifiedBy>蝶舞天涯</cp:lastModifiedBy>
  <dcterms:modified xsi:type="dcterms:W3CDTF">2019-01-14T03:32:58Z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